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Poppins ExtraBold" w:cs="Poppins ExtraBold" w:eastAsia="Poppins ExtraBold" w:hAnsi="Poppins ExtraBold"/>
          <w:sz w:val="72"/>
          <w:szCs w:val="7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-47624</wp:posOffset>
            </wp:positionH>
            <wp:positionV relativeFrom="paragraph">
              <wp:posOffset>247650</wp:posOffset>
            </wp:positionV>
            <wp:extent cx="2476500" cy="1926167"/>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6"/>
                    <a:srcRect b="15137" l="16611" r="15780" t="11926"/>
                    <a:stretch>
                      <a:fillRect/>
                    </a:stretch>
                  </pic:blipFill>
                  <pic:spPr>
                    <a:xfrm>
                      <a:off x="0" y="0"/>
                      <a:ext cx="2476500" cy="1926167"/>
                    </a:xfrm>
                    <a:prstGeom prst="rect"/>
                    <a:ln/>
                  </pic:spPr>
                </pic:pic>
              </a:graphicData>
            </a:graphic>
          </wp:anchor>
        </w:drawing>
      </w:r>
    </w:p>
    <w:p w:rsidR="00000000" w:rsidDel="00000000" w:rsidP="00000000" w:rsidRDefault="00000000" w:rsidRPr="00000000" w14:paraId="00000002">
      <w:pPr>
        <w:spacing w:line="240" w:lineRule="auto"/>
        <w:rPr>
          <w:rFonts w:ascii="Poppins ExtraBold" w:cs="Poppins ExtraBold" w:eastAsia="Poppins ExtraBold" w:hAnsi="Poppins ExtraBold"/>
          <w:color w:val="ff4165"/>
          <w:sz w:val="90"/>
          <w:szCs w:val="90"/>
        </w:rPr>
      </w:pPr>
      <w:r w:rsidDel="00000000" w:rsidR="00000000" w:rsidRPr="00000000">
        <w:rPr>
          <w:rtl w:val="0"/>
        </w:rPr>
      </w:r>
    </w:p>
    <w:p w:rsidR="00000000" w:rsidDel="00000000" w:rsidP="00000000" w:rsidRDefault="00000000" w:rsidRPr="00000000" w14:paraId="00000003">
      <w:pPr>
        <w:spacing w:line="240" w:lineRule="auto"/>
        <w:rPr>
          <w:rFonts w:ascii="Poppins ExtraBold" w:cs="Poppins ExtraBold" w:eastAsia="Poppins ExtraBold" w:hAnsi="Poppins ExtraBold"/>
          <w:color w:val="ff4165"/>
          <w:sz w:val="90"/>
          <w:szCs w:val="90"/>
        </w:rPr>
      </w:pPr>
      <w:r w:rsidDel="00000000" w:rsidR="00000000" w:rsidRPr="00000000">
        <w:rPr>
          <w:rtl w:val="0"/>
        </w:rPr>
      </w:r>
    </w:p>
    <w:p w:rsidR="00000000" w:rsidDel="00000000" w:rsidP="00000000" w:rsidRDefault="00000000" w:rsidRPr="00000000" w14:paraId="00000004">
      <w:pPr>
        <w:spacing w:line="240" w:lineRule="auto"/>
        <w:rPr>
          <w:rFonts w:ascii="Poppins ExtraBold" w:cs="Poppins ExtraBold" w:eastAsia="Poppins ExtraBold" w:hAnsi="Poppins ExtraBold"/>
          <w:color w:val="ff4165"/>
          <w:sz w:val="90"/>
          <w:szCs w:val="90"/>
        </w:rPr>
      </w:pPr>
      <w:r w:rsidDel="00000000" w:rsidR="00000000" w:rsidRPr="00000000">
        <w:rPr>
          <w:rtl w:val="0"/>
        </w:rPr>
      </w:r>
    </w:p>
    <w:p w:rsidR="00000000" w:rsidDel="00000000" w:rsidP="00000000" w:rsidRDefault="00000000" w:rsidRPr="00000000" w14:paraId="00000005">
      <w:pPr>
        <w:spacing w:line="240" w:lineRule="auto"/>
        <w:rPr>
          <w:rFonts w:ascii="Poppins ExtraBold" w:cs="Poppins ExtraBold" w:eastAsia="Poppins ExtraBold" w:hAnsi="Poppins ExtraBold"/>
          <w:color w:val="ffffff"/>
          <w:sz w:val="80"/>
          <w:szCs w:val="80"/>
          <w:shd w:fill="ff4165" w:val="clear"/>
        </w:rPr>
      </w:pPr>
      <w:r w:rsidDel="00000000" w:rsidR="00000000" w:rsidRPr="00000000">
        <w:rPr>
          <w:rFonts w:ascii="Poppins ExtraBold" w:cs="Poppins ExtraBold" w:eastAsia="Poppins ExtraBold" w:hAnsi="Poppins ExtraBold"/>
          <w:color w:val="ffffff"/>
          <w:sz w:val="80"/>
          <w:szCs w:val="80"/>
          <w:shd w:fill="ff4165" w:val="clear"/>
          <w:rtl w:val="0"/>
        </w:rPr>
        <w:t xml:space="preserve">Solicitud para</w:t>
      </w:r>
    </w:p>
    <w:p w:rsidR="00000000" w:rsidDel="00000000" w:rsidP="00000000" w:rsidRDefault="00000000" w:rsidRPr="00000000" w14:paraId="00000006">
      <w:pPr>
        <w:spacing w:line="240" w:lineRule="auto"/>
        <w:rPr>
          <w:rFonts w:ascii="Poppins ExtraBold" w:cs="Poppins ExtraBold" w:eastAsia="Poppins ExtraBold" w:hAnsi="Poppins ExtraBold"/>
          <w:color w:val="ffffff"/>
          <w:sz w:val="80"/>
          <w:szCs w:val="80"/>
          <w:shd w:fill="ff4165" w:val="clear"/>
        </w:rPr>
      </w:pPr>
      <w:r w:rsidDel="00000000" w:rsidR="00000000" w:rsidRPr="00000000">
        <w:rPr>
          <w:rFonts w:ascii="Poppins ExtraBold" w:cs="Poppins ExtraBold" w:eastAsia="Poppins ExtraBold" w:hAnsi="Poppins ExtraBold"/>
          <w:color w:val="ffffff"/>
          <w:sz w:val="80"/>
          <w:szCs w:val="80"/>
          <w:shd w:fill="ff4165" w:val="clear"/>
          <w:rtl w:val="0"/>
        </w:rPr>
        <w:t xml:space="preserve">la convocatoria</w:t>
      </w:r>
    </w:p>
    <w:p w:rsidR="00000000" w:rsidDel="00000000" w:rsidP="00000000" w:rsidRDefault="00000000" w:rsidRPr="00000000" w14:paraId="00000007">
      <w:pPr>
        <w:spacing w:line="240" w:lineRule="auto"/>
        <w:rPr>
          <w:rFonts w:ascii="Poppins ExtraBold" w:cs="Poppins ExtraBold" w:eastAsia="Poppins ExtraBold" w:hAnsi="Poppins ExtraBold"/>
          <w:color w:val="ffffff"/>
          <w:sz w:val="80"/>
          <w:szCs w:val="80"/>
          <w:shd w:fill="ff4165" w:val="clear"/>
        </w:rPr>
      </w:pPr>
      <w:r w:rsidDel="00000000" w:rsidR="00000000" w:rsidRPr="00000000">
        <w:rPr>
          <w:rtl w:val="0"/>
        </w:rPr>
      </w:r>
    </w:p>
    <w:p w:rsidR="00000000" w:rsidDel="00000000" w:rsidP="00000000" w:rsidRDefault="00000000" w:rsidRPr="00000000" w14:paraId="00000008">
      <w:pPr>
        <w:spacing w:line="240" w:lineRule="auto"/>
        <w:rPr>
          <w:rFonts w:ascii="Poppins ExtraBold" w:cs="Poppins ExtraBold" w:eastAsia="Poppins ExtraBold" w:hAnsi="Poppins ExtraBold"/>
          <w:color w:val="ffffff"/>
          <w:sz w:val="80"/>
          <w:szCs w:val="80"/>
          <w:shd w:fill="ff4165" w:val="clear"/>
        </w:rPr>
      </w:pPr>
      <w:r w:rsidDel="00000000" w:rsidR="00000000" w:rsidRPr="00000000">
        <w:rPr>
          <w:rFonts w:ascii="Poppins ExtraBold" w:cs="Poppins ExtraBold" w:eastAsia="Poppins ExtraBold" w:hAnsi="Poppins ExtraBold"/>
          <w:color w:val="ffffff"/>
          <w:sz w:val="80"/>
          <w:szCs w:val="80"/>
          <w:shd w:fill="ff4165" w:val="clear"/>
          <w:rtl w:val="0"/>
        </w:rPr>
        <w:t xml:space="preserve">Pueblos VIVID Herriak 2025</w:t>
      </w:r>
    </w:p>
    <w:p w:rsidR="00000000" w:rsidDel="00000000" w:rsidP="00000000" w:rsidRDefault="00000000" w:rsidRPr="00000000" w14:paraId="00000009">
      <w:pPr>
        <w:spacing w:line="240" w:lineRule="auto"/>
        <w:rPr>
          <w:rFonts w:ascii="Poppins ExtraBold" w:cs="Poppins ExtraBold" w:eastAsia="Poppins ExtraBold" w:hAnsi="Poppins ExtraBold"/>
          <w:sz w:val="72"/>
          <w:szCs w:val="72"/>
        </w:rPr>
      </w:pPr>
      <w:r w:rsidDel="00000000" w:rsidR="00000000" w:rsidRPr="00000000">
        <w:rPr>
          <w:rtl w:val="0"/>
        </w:rPr>
      </w:r>
    </w:p>
    <w:p w:rsidR="00000000" w:rsidDel="00000000" w:rsidP="00000000" w:rsidRDefault="00000000" w:rsidRPr="00000000" w14:paraId="0000000A">
      <w:pPr>
        <w:spacing w:line="240" w:lineRule="auto"/>
        <w:rPr>
          <w:rFonts w:ascii="Poppins ExtraBold" w:cs="Poppins ExtraBold" w:eastAsia="Poppins ExtraBold" w:hAnsi="Poppins ExtraBold"/>
        </w:rPr>
      </w:pPr>
      <w:r w:rsidDel="00000000" w:rsidR="00000000" w:rsidRPr="00000000">
        <w:rPr>
          <w:rtl w:val="0"/>
        </w:rPr>
      </w:r>
    </w:p>
    <w:p w:rsidR="00000000" w:rsidDel="00000000" w:rsidP="00000000" w:rsidRDefault="00000000" w:rsidRPr="00000000" w14:paraId="0000000B">
      <w:pPr>
        <w:spacing w:line="240" w:lineRule="auto"/>
        <w:rPr>
          <w:rFonts w:ascii="Poppins ExtraBold" w:cs="Poppins ExtraBold" w:eastAsia="Poppins ExtraBold" w:hAnsi="Poppins ExtraBold"/>
        </w:rPr>
      </w:pPr>
      <w:r w:rsidDel="00000000" w:rsidR="00000000" w:rsidRPr="00000000">
        <w:rPr>
          <w:rtl w:val="0"/>
        </w:rPr>
      </w:r>
    </w:p>
    <w:p w:rsidR="00000000" w:rsidDel="00000000" w:rsidP="00000000" w:rsidRDefault="00000000" w:rsidRPr="00000000" w14:paraId="0000000C">
      <w:pPr>
        <w:spacing w:line="240" w:lineRule="auto"/>
        <w:rPr>
          <w:rFonts w:ascii="Poppins ExtraBold" w:cs="Poppins ExtraBold" w:eastAsia="Poppins ExtraBold" w:hAnsi="Poppins ExtraBold"/>
        </w:rPr>
      </w:pPr>
      <w:r w:rsidDel="00000000" w:rsidR="00000000" w:rsidRPr="00000000">
        <w:rPr>
          <w:rtl w:val="0"/>
        </w:rPr>
      </w:r>
    </w:p>
    <w:p w:rsidR="00000000" w:rsidDel="00000000" w:rsidP="00000000" w:rsidRDefault="00000000" w:rsidRPr="00000000" w14:paraId="0000000D">
      <w:pPr>
        <w:spacing w:line="240" w:lineRule="auto"/>
        <w:rPr>
          <w:rFonts w:ascii="Poppins ExtraBold" w:cs="Poppins ExtraBold" w:eastAsia="Poppins ExtraBold" w:hAnsi="Poppins ExtraBold"/>
          <w:color w:val="ff4165"/>
          <w:sz w:val="30"/>
          <w:szCs w:val="30"/>
        </w:rPr>
      </w:pPr>
      <w:r w:rsidDel="00000000" w:rsidR="00000000" w:rsidRPr="00000000">
        <w:rPr>
          <w:rFonts w:ascii="Poppins ExtraBold" w:cs="Poppins ExtraBold" w:eastAsia="Poppins ExtraBold" w:hAnsi="Poppins ExtraBold"/>
          <w:color w:val="ff4165"/>
          <w:sz w:val="30"/>
          <w:szCs w:val="30"/>
          <w:rtl w:val="0"/>
        </w:rPr>
        <w:t xml:space="preserve">0</w:t>
      </w:r>
      <w:r w:rsidDel="00000000" w:rsidR="00000000" w:rsidRPr="00000000">
        <w:rPr>
          <w:rFonts w:ascii="Poppins ExtraBold" w:cs="Poppins ExtraBold" w:eastAsia="Poppins ExtraBold" w:hAnsi="Poppins ExtraBold"/>
          <w:sz w:val="30"/>
          <w:szCs w:val="30"/>
          <w:rtl w:val="0"/>
        </w:rPr>
        <w:t xml:space="preserve"> Índice</w:t>
      </w:r>
      <w:r w:rsidDel="00000000" w:rsidR="00000000" w:rsidRPr="00000000">
        <w:rPr>
          <w:rtl w:val="0"/>
        </w:rPr>
      </w:r>
    </w:p>
    <w:p w:rsidR="00000000" w:rsidDel="00000000" w:rsidP="00000000" w:rsidRDefault="00000000" w:rsidRPr="00000000" w14:paraId="0000000E">
      <w:pPr>
        <w:spacing w:line="240" w:lineRule="auto"/>
        <w:ind w:left="0" w:firstLine="0"/>
        <w:rPr>
          <w:rFonts w:ascii="Poppins ExtraBold" w:cs="Poppins ExtraBold" w:eastAsia="Poppins ExtraBold" w:hAnsi="Poppins ExtraBold"/>
          <w:color w:val="ff4165"/>
          <w:sz w:val="26"/>
          <w:szCs w:val="26"/>
        </w:rPr>
      </w:pPr>
      <w:r w:rsidDel="00000000" w:rsidR="00000000" w:rsidRPr="00000000">
        <w:rPr>
          <w:rtl w:val="0"/>
        </w:rPr>
      </w:r>
    </w:p>
    <w:tbl>
      <w:tblPr>
        <w:tblStyle w:val="Table1"/>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70.000000000001"/>
        <w:gridCol w:w="3819.9999999999995"/>
        <w:tblGridChange w:id="0">
          <w:tblGrid>
            <w:gridCol w:w="5270.000000000001"/>
            <w:gridCol w:w="3819.999999999999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F">
            <w:pPr>
              <w:spacing w:line="240" w:lineRule="auto"/>
              <w:rPr>
                <w:rFonts w:ascii="Poppins ExtraBold" w:cs="Poppins ExtraBold" w:eastAsia="Poppins ExtraBold" w:hAnsi="Poppins ExtraBold"/>
                <w:color w:val="ff4165"/>
                <w:sz w:val="26"/>
                <w:szCs w:val="26"/>
              </w:rPr>
            </w:pPr>
            <w:r w:rsidDel="00000000" w:rsidR="00000000" w:rsidRPr="00000000">
              <w:rPr>
                <w:rFonts w:ascii="Poppins ExtraBold" w:cs="Poppins ExtraBold" w:eastAsia="Poppins ExtraBold" w:hAnsi="Poppins ExtraBold"/>
                <w:color w:val="ff4165"/>
                <w:sz w:val="26"/>
                <w:szCs w:val="26"/>
                <w:rtl w:val="0"/>
              </w:rPr>
              <w:t xml:space="preserve">1</w:t>
            </w:r>
            <w:r w:rsidDel="00000000" w:rsidR="00000000" w:rsidRPr="00000000">
              <w:rPr>
                <w:rFonts w:ascii="Poppins ExtraBold" w:cs="Poppins ExtraBold" w:eastAsia="Poppins ExtraBold" w:hAnsi="Poppins ExtraBold"/>
                <w:sz w:val="26"/>
                <w:szCs w:val="26"/>
                <w:rtl w:val="0"/>
              </w:rPr>
              <w:t xml:space="preserve"> Introducción</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oppins ExtraBold" w:cs="Poppins ExtraBold" w:eastAsia="Poppins ExtraBold" w:hAnsi="Poppins ExtraBold"/>
                <w:color w:val="666666"/>
                <w:sz w:val="26"/>
                <w:szCs w:val="26"/>
              </w:rPr>
            </w:pPr>
            <w:r w:rsidDel="00000000" w:rsidR="00000000" w:rsidRPr="00000000">
              <w:rPr>
                <w:rFonts w:ascii="Poppins ExtraBold" w:cs="Poppins ExtraBold" w:eastAsia="Poppins ExtraBold" w:hAnsi="Poppins ExtraBold"/>
                <w:color w:val="666666"/>
                <w:sz w:val="26"/>
                <w:szCs w:val="26"/>
                <w:rtl w:val="0"/>
              </w:rPr>
              <w:t xml:space="preserve">3</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1">
            <w:pPr>
              <w:spacing w:line="240" w:lineRule="auto"/>
              <w:rPr>
                <w:rFonts w:ascii="Poppins ExtraBold" w:cs="Poppins ExtraBold" w:eastAsia="Poppins ExtraBold" w:hAnsi="Poppins ExtraBold"/>
                <w:color w:val="ff4165"/>
                <w:sz w:val="26"/>
                <w:szCs w:val="26"/>
              </w:rPr>
            </w:pPr>
            <w:r w:rsidDel="00000000" w:rsidR="00000000" w:rsidRPr="00000000">
              <w:rPr>
                <w:rFonts w:ascii="Poppins ExtraBold" w:cs="Poppins ExtraBold" w:eastAsia="Poppins ExtraBold" w:hAnsi="Poppins ExtraBold"/>
                <w:color w:val="ff4165"/>
                <w:sz w:val="26"/>
                <w:szCs w:val="26"/>
                <w:rtl w:val="0"/>
              </w:rPr>
              <w:t xml:space="preserve">2</w:t>
            </w:r>
            <w:r w:rsidDel="00000000" w:rsidR="00000000" w:rsidRPr="00000000">
              <w:rPr>
                <w:rFonts w:ascii="Poppins ExtraBold" w:cs="Poppins ExtraBold" w:eastAsia="Poppins ExtraBold" w:hAnsi="Poppins ExtraBold"/>
                <w:sz w:val="26"/>
                <w:szCs w:val="26"/>
                <w:rtl w:val="0"/>
              </w:rPr>
              <w:t xml:space="preserve"> Datos de la entidad solicitante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oppins ExtraBold" w:cs="Poppins ExtraBold" w:eastAsia="Poppins ExtraBold" w:hAnsi="Poppins ExtraBold"/>
                <w:color w:val="666666"/>
                <w:sz w:val="26"/>
                <w:szCs w:val="26"/>
              </w:rPr>
            </w:pPr>
            <w:r w:rsidDel="00000000" w:rsidR="00000000" w:rsidRPr="00000000">
              <w:rPr>
                <w:rFonts w:ascii="Poppins ExtraBold" w:cs="Poppins ExtraBold" w:eastAsia="Poppins ExtraBold" w:hAnsi="Poppins ExtraBold"/>
                <w:color w:val="666666"/>
                <w:sz w:val="26"/>
                <w:szCs w:val="26"/>
                <w:rtl w:val="0"/>
              </w:rPr>
              <w:t xml:space="preserve">4</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3">
            <w:pPr>
              <w:spacing w:line="240" w:lineRule="auto"/>
              <w:rPr>
                <w:rFonts w:ascii="Poppins ExtraBold" w:cs="Poppins ExtraBold" w:eastAsia="Poppins ExtraBold" w:hAnsi="Poppins ExtraBold"/>
                <w:color w:val="ff4165"/>
                <w:sz w:val="26"/>
                <w:szCs w:val="26"/>
              </w:rPr>
            </w:pPr>
            <w:r w:rsidDel="00000000" w:rsidR="00000000" w:rsidRPr="00000000">
              <w:rPr>
                <w:rFonts w:ascii="Poppins ExtraBold" w:cs="Poppins ExtraBold" w:eastAsia="Poppins ExtraBold" w:hAnsi="Poppins ExtraBold"/>
                <w:color w:val="ff4165"/>
                <w:sz w:val="26"/>
                <w:szCs w:val="26"/>
                <w:rtl w:val="0"/>
              </w:rPr>
              <w:t xml:space="preserve">3</w:t>
            </w:r>
            <w:r w:rsidDel="00000000" w:rsidR="00000000" w:rsidRPr="00000000">
              <w:rPr>
                <w:rFonts w:ascii="Poppins ExtraBold" w:cs="Poppins ExtraBold" w:eastAsia="Poppins ExtraBold" w:hAnsi="Poppins ExtraBold"/>
                <w:sz w:val="26"/>
                <w:szCs w:val="26"/>
                <w:rtl w:val="0"/>
              </w:rPr>
              <w:t xml:space="preserve"> Cuestionario sobre el municipio</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oppins ExtraBold" w:cs="Poppins ExtraBold" w:eastAsia="Poppins ExtraBold" w:hAnsi="Poppins ExtraBold"/>
                <w:color w:val="666666"/>
                <w:sz w:val="26"/>
                <w:szCs w:val="26"/>
              </w:rPr>
            </w:pPr>
            <w:r w:rsidDel="00000000" w:rsidR="00000000" w:rsidRPr="00000000">
              <w:rPr>
                <w:rFonts w:ascii="Poppins ExtraBold" w:cs="Poppins ExtraBold" w:eastAsia="Poppins ExtraBold" w:hAnsi="Poppins ExtraBold"/>
                <w:color w:val="666666"/>
                <w:sz w:val="26"/>
                <w:szCs w:val="26"/>
                <w:rtl w:val="0"/>
              </w:rPr>
              <w:t xml:space="preserve">5-8</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5">
            <w:pPr>
              <w:spacing w:line="240" w:lineRule="auto"/>
              <w:rPr>
                <w:rFonts w:ascii="Poppins ExtraBold" w:cs="Poppins ExtraBold" w:eastAsia="Poppins ExtraBold" w:hAnsi="Poppins ExtraBold"/>
                <w:color w:val="ff4165"/>
                <w:sz w:val="26"/>
                <w:szCs w:val="26"/>
              </w:rPr>
            </w:pPr>
            <w:r w:rsidDel="00000000" w:rsidR="00000000" w:rsidRPr="00000000">
              <w:rPr>
                <w:rFonts w:ascii="Poppins ExtraBold" w:cs="Poppins ExtraBold" w:eastAsia="Poppins ExtraBold" w:hAnsi="Poppins ExtraBold"/>
                <w:color w:val="ff4165"/>
                <w:sz w:val="26"/>
                <w:szCs w:val="26"/>
                <w:rtl w:val="0"/>
              </w:rPr>
              <w:t xml:space="preserve">4</w:t>
            </w:r>
            <w:r w:rsidDel="00000000" w:rsidR="00000000" w:rsidRPr="00000000">
              <w:rPr>
                <w:rFonts w:ascii="Poppins ExtraBold" w:cs="Poppins ExtraBold" w:eastAsia="Poppins ExtraBold" w:hAnsi="Poppins ExtraBold"/>
                <w:sz w:val="26"/>
                <w:szCs w:val="26"/>
                <w:rtl w:val="0"/>
              </w:rPr>
              <w:t xml:space="preserve"> Ámbitos de la Estrategia de lucha contra la Despoblación en Navarra</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Poppins ExtraBold" w:cs="Poppins ExtraBold" w:eastAsia="Poppins ExtraBold" w:hAnsi="Poppins ExtraBold"/>
                <w:color w:val="666666"/>
                <w:sz w:val="26"/>
                <w:szCs w:val="26"/>
              </w:rPr>
            </w:pPr>
            <w:r w:rsidDel="00000000" w:rsidR="00000000" w:rsidRPr="00000000">
              <w:rPr>
                <w:rFonts w:ascii="Poppins ExtraBold" w:cs="Poppins ExtraBold" w:eastAsia="Poppins ExtraBold" w:hAnsi="Poppins ExtraBold"/>
                <w:color w:val="666666"/>
                <w:sz w:val="26"/>
                <w:szCs w:val="26"/>
                <w:rtl w:val="0"/>
              </w:rPr>
              <w:t xml:space="preserve">9-11</w:t>
            </w:r>
          </w:p>
        </w:tc>
      </w:tr>
    </w:tbl>
    <w:p w:rsidR="00000000" w:rsidDel="00000000" w:rsidP="00000000" w:rsidRDefault="00000000" w:rsidRPr="00000000" w14:paraId="00000017">
      <w:pPr>
        <w:spacing w:line="240" w:lineRule="auto"/>
        <w:ind w:left="0" w:firstLine="0"/>
        <w:rPr>
          <w:rFonts w:ascii="Poppins ExtraBold" w:cs="Poppins ExtraBold" w:eastAsia="Poppins ExtraBold" w:hAnsi="Poppins ExtraBold"/>
          <w:color w:val="ff4165"/>
          <w:sz w:val="26"/>
          <w:szCs w:val="26"/>
        </w:rPr>
      </w:pPr>
      <w:r w:rsidDel="00000000" w:rsidR="00000000" w:rsidRPr="00000000">
        <w:rPr>
          <w:rtl w:val="0"/>
        </w:rPr>
      </w:r>
    </w:p>
    <w:p w:rsidR="00000000" w:rsidDel="00000000" w:rsidP="00000000" w:rsidRDefault="00000000" w:rsidRPr="00000000" w14:paraId="00000018">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19">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1A">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1B">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1C">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1D">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1E">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1F">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20">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21">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22">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23">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24">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25">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26">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27">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28">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29">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2A">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2B">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2C">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2D">
      <w:pPr>
        <w:spacing w:line="240" w:lineRule="auto"/>
        <w:ind w:left="0" w:firstLine="0"/>
        <w:rPr>
          <w:rFonts w:ascii="Poppins ExtraBold" w:cs="Poppins ExtraBold" w:eastAsia="Poppins ExtraBold" w:hAnsi="Poppins ExtraBold"/>
          <w:color w:val="ff4165"/>
          <w:sz w:val="30"/>
          <w:szCs w:val="30"/>
        </w:rPr>
      </w:pPr>
      <w:r w:rsidDel="00000000" w:rsidR="00000000" w:rsidRPr="00000000">
        <w:rPr>
          <w:rtl w:val="0"/>
        </w:rPr>
      </w:r>
    </w:p>
    <w:p w:rsidR="00000000" w:rsidDel="00000000" w:rsidP="00000000" w:rsidRDefault="00000000" w:rsidRPr="00000000" w14:paraId="0000002E">
      <w:pPr>
        <w:spacing w:line="240" w:lineRule="auto"/>
        <w:rPr>
          <w:rFonts w:ascii="Poppins ExtraBold" w:cs="Poppins ExtraBold" w:eastAsia="Poppins ExtraBold" w:hAnsi="Poppins ExtraBold"/>
          <w:sz w:val="30"/>
          <w:szCs w:val="30"/>
        </w:rPr>
      </w:pPr>
      <w:r w:rsidDel="00000000" w:rsidR="00000000" w:rsidRPr="00000000">
        <w:rPr>
          <w:rFonts w:ascii="Poppins ExtraBold" w:cs="Poppins ExtraBold" w:eastAsia="Poppins ExtraBold" w:hAnsi="Poppins ExtraBold"/>
          <w:color w:val="ff4165"/>
          <w:sz w:val="30"/>
          <w:szCs w:val="30"/>
          <w:rtl w:val="0"/>
        </w:rPr>
        <w:t xml:space="preserve">1</w:t>
      </w:r>
      <w:r w:rsidDel="00000000" w:rsidR="00000000" w:rsidRPr="00000000">
        <w:rPr>
          <w:rFonts w:ascii="Poppins ExtraBold" w:cs="Poppins ExtraBold" w:eastAsia="Poppins ExtraBold" w:hAnsi="Poppins ExtraBold"/>
          <w:sz w:val="30"/>
          <w:szCs w:val="30"/>
          <w:rtl w:val="0"/>
        </w:rPr>
        <w:t xml:space="preserve"> Introducción</w:t>
      </w:r>
      <w:r w:rsidDel="00000000" w:rsidR="00000000" w:rsidRPr="00000000">
        <w:rPr>
          <w:rtl w:val="0"/>
        </w:rPr>
      </w:r>
    </w:p>
    <w:p w:rsidR="00000000" w:rsidDel="00000000" w:rsidP="00000000" w:rsidRDefault="00000000" w:rsidRPr="00000000" w14:paraId="0000002F">
      <w:pPr>
        <w:spacing w:line="240" w:lineRule="auto"/>
        <w:ind w:left="0" w:firstLine="0"/>
        <w:jc w:val="both"/>
        <w:rPr>
          <w:rFonts w:ascii="Poppins ExtraBold" w:cs="Poppins ExtraBold" w:eastAsia="Poppins ExtraBold" w:hAnsi="Poppins ExtraBold"/>
        </w:rPr>
      </w:pPr>
      <w:r w:rsidDel="00000000" w:rsidR="00000000" w:rsidRPr="00000000">
        <w:rPr>
          <w:rtl w:val="0"/>
        </w:rPr>
      </w:r>
    </w:p>
    <w:p w:rsidR="00000000" w:rsidDel="00000000" w:rsidP="00000000" w:rsidRDefault="00000000" w:rsidRPr="00000000" w14:paraId="00000030">
      <w:pPr>
        <w:spacing w:line="240" w:lineRule="auto"/>
        <w:ind w:left="0" w:firstLine="0"/>
        <w:jc w:val="both"/>
        <w:rPr>
          <w:rFonts w:ascii="Poppins Light" w:cs="Poppins Light" w:eastAsia="Poppins Light" w:hAnsi="Poppins Light"/>
        </w:rPr>
      </w:pPr>
      <w:r w:rsidDel="00000000" w:rsidR="00000000" w:rsidRPr="00000000">
        <w:rPr>
          <w:rFonts w:ascii="Poppins Light" w:cs="Poppins Light" w:eastAsia="Poppins Light" w:hAnsi="Poppins Light"/>
          <w:rtl w:val="0"/>
        </w:rPr>
        <w:t xml:space="preserve">Pueblos VIVID Herriak es un proyecto de lucha contra la despoblación desarrollado por la Fundación Emplea, y promovido por la Dirección General de Administración Local y Despoblación del Gobierno de Navarra. </w:t>
      </w:r>
    </w:p>
    <w:p w:rsidR="00000000" w:rsidDel="00000000" w:rsidP="00000000" w:rsidRDefault="00000000" w:rsidRPr="00000000" w14:paraId="00000031">
      <w:pPr>
        <w:spacing w:line="240" w:lineRule="auto"/>
        <w:ind w:left="0" w:firstLine="0"/>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32">
      <w:pPr>
        <w:spacing w:line="240" w:lineRule="auto"/>
        <w:ind w:left="0" w:firstLine="0"/>
        <w:jc w:val="both"/>
        <w:rPr>
          <w:rFonts w:ascii="Poppins Light" w:cs="Poppins Light" w:eastAsia="Poppins Light" w:hAnsi="Poppins Light"/>
        </w:rPr>
      </w:pPr>
      <w:r w:rsidDel="00000000" w:rsidR="00000000" w:rsidRPr="00000000">
        <w:rPr>
          <w:rFonts w:ascii="Poppins Light" w:cs="Poppins Light" w:eastAsia="Poppins Light" w:hAnsi="Poppins Light"/>
          <w:rtl w:val="0"/>
        </w:rPr>
        <w:t xml:space="preserve">El proyecto se asienta sobre unas líneas estratégicas consideradas clave: la activación de la ciudadanía, teniendo especial peso la implicación de la población local, especialmente la población joven; la búsqueda de soluciones en materia de vivienda temporal, y la creación de una red de municipios colaborativa de lucha contra la despoblación.</w:t>
      </w:r>
    </w:p>
    <w:p w:rsidR="00000000" w:rsidDel="00000000" w:rsidP="00000000" w:rsidRDefault="00000000" w:rsidRPr="00000000" w14:paraId="00000033">
      <w:pPr>
        <w:spacing w:line="240" w:lineRule="auto"/>
        <w:ind w:left="0" w:firstLine="0"/>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34">
      <w:pPr>
        <w:spacing w:line="240" w:lineRule="auto"/>
        <w:ind w:left="0" w:firstLine="0"/>
        <w:jc w:val="both"/>
        <w:rPr>
          <w:rFonts w:ascii="Poppins Light" w:cs="Poppins Light" w:eastAsia="Poppins Light" w:hAnsi="Poppins Light"/>
        </w:rPr>
      </w:pPr>
      <w:r w:rsidDel="00000000" w:rsidR="00000000" w:rsidRPr="00000000">
        <w:rPr>
          <w:rFonts w:ascii="Poppins Light" w:cs="Poppins Light" w:eastAsia="Poppins Light" w:hAnsi="Poppins Light"/>
          <w:rtl w:val="0"/>
        </w:rPr>
        <w:t xml:space="preserve">A lo largo de este primer año del proyecto Pueblos VIVID Herriak se han desarrollado numerosas acciones e iniciativas, ya sea en materia cultural o en torno al ocio, pero también en relación con las necesidades ligadas a la ausencia de servicios en zonas rurales o la dificultad de los jóvenes a la hora de acceder a la vivienda. Todos estos esfuerzos han sido fruto de la activación y participación de los 10 pueblos participantes, y se han sentado las bases para abordar retos más profundos en la lucha contra la despoblación. </w:t>
      </w:r>
    </w:p>
    <w:p w:rsidR="00000000" w:rsidDel="00000000" w:rsidP="00000000" w:rsidRDefault="00000000" w:rsidRPr="00000000" w14:paraId="00000035">
      <w:pPr>
        <w:spacing w:line="240" w:lineRule="auto"/>
        <w:ind w:left="0" w:firstLine="0"/>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36">
      <w:pPr>
        <w:spacing w:line="240" w:lineRule="auto"/>
        <w:ind w:left="0" w:firstLine="0"/>
        <w:jc w:val="both"/>
        <w:rPr>
          <w:rFonts w:ascii="Poppins Light" w:cs="Poppins Light" w:eastAsia="Poppins Light" w:hAnsi="Poppins Light"/>
        </w:rPr>
      </w:pPr>
      <w:r w:rsidDel="00000000" w:rsidR="00000000" w:rsidRPr="00000000">
        <w:rPr>
          <w:rFonts w:ascii="Poppins Light" w:cs="Poppins Light" w:eastAsia="Poppins Light" w:hAnsi="Poppins Light"/>
          <w:rtl w:val="0"/>
        </w:rPr>
        <w:t xml:space="preserve">En esta nueva edición del proyecto se busca trabajar con 6 nuevos pueblos en 2025 para iniciar iniciativas municipales contra la despoblación, adaptándose a las realidades y esfuerzos previos de cada localidad.</w:t>
      </w:r>
    </w:p>
    <w:p w:rsidR="00000000" w:rsidDel="00000000" w:rsidP="00000000" w:rsidRDefault="00000000" w:rsidRPr="00000000" w14:paraId="00000037">
      <w:pPr>
        <w:spacing w:line="240" w:lineRule="auto"/>
        <w:ind w:left="0" w:firstLine="0"/>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38">
      <w:pPr>
        <w:spacing w:line="240" w:lineRule="auto"/>
        <w:ind w:left="0" w:firstLine="0"/>
        <w:jc w:val="both"/>
        <w:rPr>
          <w:rFonts w:ascii="Poppins Light" w:cs="Poppins Light" w:eastAsia="Poppins Light" w:hAnsi="Poppins Light"/>
        </w:rPr>
      </w:pPr>
      <w:r w:rsidDel="00000000" w:rsidR="00000000" w:rsidRPr="00000000">
        <w:rPr>
          <w:rFonts w:ascii="Poppins Light" w:cs="Poppins Light" w:eastAsia="Poppins Light" w:hAnsi="Poppins Light"/>
          <w:rtl w:val="0"/>
        </w:rPr>
        <w:t xml:space="preserve">Fundación Emplea guiará y coordinará este proceso, apoyado por su experiencia en proyectos de innovación rural. Este documento es la solicitud a presentar para acceder a la convocatoria, que debe ser enviada antes del 17 de mayo a la siguiente dirección de correo </w:t>
      </w:r>
      <w:hyperlink r:id="rId7">
        <w:r w:rsidDel="00000000" w:rsidR="00000000" w:rsidRPr="00000000">
          <w:rPr>
            <w:rFonts w:ascii="Poppins Light" w:cs="Poppins Light" w:eastAsia="Poppins Light" w:hAnsi="Poppins Light"/>
            <w:color w:val="1155cc"/>
            <w:u w:val="single"/>
            <w:rtl w:val="0"/>
          </w:rPr>
          <w:t xml:space="preserve">pueblos@vividrural.com</w:t>
        </w:r>
      </w:hyperlink>
      <w:r w:rsidDel="00000000" w:rsidR="00000000" w:rsidRPr="00000000">
        <w:rPr>
          <w:rFonts w:ascii="Poppins Light" w:cs="Poppins Light" w:eastAsia="Poppins Light" w:hAnsi="Poppins Light"/>
          <w:rtl w:val="0"/>
        </w:rPr>
        <w:t xml:space="preserve">. </w:t>
      </w:r>
      <w:r w:rsidDel="00000000" w:rsidR="00000000" w:rsidRPr="00000000">
        <w:rPr>
          <w:rFonts w:ascii="Poppins Light" w:cs="Poppins Light" w:eastAsia="Poppins Light" w:hAnsi="Poppins Light"/>
          <w:rtl w:val="0"/>
        </w:rPr>
        <w:t xml:space="preserve">Se pueden encontrar las bases completas de la convocatoria en la página web de Pueblos VIVID Herriak: pueblos.vividrural.com.</w:t>
      </w:r>
    </w:p>
    <w:p w:rsidR="00000000" w:rsidDel="00000000" w:rsidP="00000000" w:rsidRDefault="00000000" w:rsidRPr="00000000" w14:paraId="00000039">
      <w:pPr>
        <w:spacing w:line="240" w:lineRule="auto"/>
        <w:ind w:left="0" w:firstLine="0"/>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3A">
      <w:pPr>
        <w:spacing w:line="240" w:lineRule="auto"/>
        <w:ind w:left="0" w:firstLine="0"/>
        <w:jc w:val="both"/>
        <w:rPr>
          <w:rFonts w:ascii="Poppins Light" w:cs="Poppins Light" w:eastAsia="Poppins Light" w:hAnsi="Poppins Light"/>
        </w:rPr>
      </w:pPr>
      <w:r w:rsidDel="00000000" w:rsidR="00000000" w:rsidRPr="00000000">
        <w:rPr>
          <w:rFonts w:ascii="Poppins Light" w:cs="Poppins Light" w:eastAsia="Poppins Light" w:hAnsi="Poppins Light"/>
          <w:rtl w:val="0"/>
        </w:rPr>
        <w:t xml:space="preserve">Asimismo, si tiene dudas a la hora de rellenar la solicitud o con cualquier otro aspecto del proyecto, le recordamos que puede contactar con Fundación Emplea directamente para resolverlas: </w:t>
      </w:r>
      <w:hyperlink r:id="rId8">
        <w:r w:rsidDel="00000000" w:rsidR="00000000" w:rsidRPr="00000000">
          <w:rPr>
            <w:rFonts w:ascii="Poppins Light" w:cs="Poppins Light" w:eastAsia="Poppins Light" w:hAnsi="Poppins Light"/>
            <w:color w:val="1155cc"/>
            <w:u w:val="single"/>
            <w:rtl w:val="0"/>
          </w:rPr>
          <w:t xml:space="preserve">pueblos@vividrural.com</w:t>
        </w:r>
      </w:hyperlink>
      <w:r w:rsidDel="00000000" w:rsidR="00000000" w:rsidRPr="00000000">
        <w:rPr>
          <w:rFonts w:ascii="Poppins Light" w:cs="Poppins Light" w:eastAsia="Poppins Light" w:hAnsi="Poppins Light"/>
          <w:rtl w:val="0"/>
        </w:rPr>
        <w:t xml:space="preserve">, o bien llamando al teléfono que aparece en la web pueblos.vividrural.com.</w:t>
      </w:r>
    </w:p>
    <w:p w:rsidR="00000000" w:rsidDel="00000000" w:rsidP="00000000" w:rsidRDefault="00000000" w:rsidRPr="00000000" w14:paraId="0000003B">
      <w:pPr>
        <w:spacing w:line="240" w:lineRule="auto"/>
        <w:ind w:left="0" w:firstLine="0"/>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3C">
      <w:pPr>
        <w:spacing w:line="240" w:lineRule="auto"/>
        <w:ind w:left="0" w:firstLine="0"/>
        <w:jc w:val="both"/>
        <w:rPr>
          <w:rFonts w:ascii="Poppins Light" w:cs="Poppins Light" w:eastAsia="Poppins Light" w:hAnsi="Poppins Light"/>
        </w:rPr>
      </w:pPr>
      <w:r w:rsidDel="00000000" w:rsidR="00000000" w:rsidRPr="00000000">
        <w:rPr>
          <w:rFonts w:ascii="Poppins Light" w:cs="Poppins Light" w:eastAsia="Poppins Light" w:hAnsi="Poppins Light"/>
          <w:rtl w:val="0"/>
        </w:rPr>
        <w:t xml:space="preserve">Se recuerda que solo podrán ser entidades beneficiarias ayuntamientos o concejos de la Comunidad Foral de Navarra que cumplan los siguientes requisitos:</w:t>
      </w:r>
    </w:p>
    <w:p w:rsidR="00000000" w:rsidDel="00000000" w:rsidP="00000000" w:rsidRDefault="00000000" w:rsidRPr="00000000" w14:paraId="0000003D">
      <w:pPr>
        <w:spacing w:line="240" w:lineRule="auto"/>
        <w:ind w:left="0" w:firstLine="0"/>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3E">
      <w:pPr>
        <w:widowControl w:val="0"/>
        <w:numPr>
          <w:ilvl w:val="0"/>
          <w:numId w:val="1"/>
        </w:numPr>
        <w:spacing w:line="240" w:lineRule="auto"/>
        <w:ind w:left="720" w:hanging="360"/>
        <w:jc w:val="both"/>
        <w:rPr>
          <w:rFonts w:ascii="Poppins Light" w:cs="Poppins Light" w:eastAsia="Poppins Light" w:hAnsi="Poppins Light"/>
          <w:u w:val="none"/>
        </w:rPr>
      </w:pPr>
      <w:r w:rsidDel="00000000" w:rsidR="00000000" w:rsidRPr="00000000">
        <w:rPr>
          <w:rFonts w:ascii="Poppins Light" w:cs="Poppins Light" w:eastAsia="Poppins Light" w:hAnsi="Poppins Light"/>
          <w:rtl w:val="0"/>
        </w:rPr>
        <w:t xml:space="preserve">Tener menos de 5.000 habitantes (Padrón municipal referidas al 1 de enero de 2023 mediante el Real Decreto 1085/2023, de 5 de diciembre)</w:t>
      </w:r>
    </w:p>
    <w:p w:rsidR="00000000" w:rsidDel="00000000" w:rsidP="00000000" w:rsidRDefault="00000000" w:rsidRPr="00000000" w14:paraId="0000003F">
      <w:pPr>
        <w:widowControl w:val="0"/>
        <w:spacing w:line="240" w:lineRule="auto"/>
        <w:ind w:left="720" w:firstLine="0"/>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40">
      <w:pPr>
        <w:widowControl w:val="0"/>
        <w:numPr>
          <w:ilvl w:val="0"/>
          <w:numId w:val="1"/>
        </w:numPr>
        <w:spacing w:line="240" w:lineRule="auto"/>
        <w:ind w:left="720" w:hanging="360"/>
        <w:jc w:val="both"/>
        <w:rPr>
          <w:rFonts w:ascii="Poppins Light" w:cs="Poppins Light" w:eastAsia="Poppins Light" w:hAnsi="Poppins Light"/>
          <w:u w:val="none"/>
        </w:rPr>
      </w:pPr>
      <w:r w:rsidDel="00000000" w:rsidR="00000000" w:rsidRPr="00000000">
        <w:rPr>
          <w:rFonts w:ascii="Poppins Light" w:cs="Poppins Light" w:eastAsia="Poppins Light" w:hAnsi="Poppins Light"/>
          <w:rtl w:val="0"/>
        </w:rPr>
        <w:t xml:space="preserve">Figurar con una valoración en “riesgo de despoblación” (cualquiera de los niveles, desde “vulnerable” hasta “riesgo extremo”) en el </w:t>
      </w:r>
      <w:hyperlink r:id="rId9">
        <w:r w:rsidDel="00000000" w:rsidR="00000000" w:rsidRPr="00000000">
          <w:rPr>
            <w:rFonts w:ascii="Poppins Light" w:cs="Poppins Light" w:eastAsia="Poppins Light" w:hAnsi="Poppins Light"/>
            <w:color w:val="0097a7"/>
            <w:u w:val="single"/>
            <w:rtl w:val="0"/>
          </w:rPr>
          <w:t xml:space="preserve">Mapa de Zonas y Municipios en Riesgo de Despoblación Navarra</w:t>
        </w:r>
      </w:hyperlink>
      <w:r w:rsidDel="00000000" w:rsidR="00000000" w:rsidRPr="00000000">
        <w:rPr>
          <w:rtl w:val="0"/>
        </w:rPr>
      </w:r>
    </w:p>
    <w:p w:rsidR="00000000" w:rsidDel="00000000" w:rsidP="00000000" w:rsidRDefault="00000000" w:rsidRPr="00000000" w14:paraId="00000041">
      <w:pPr>
        <w:widowControl w:val="0"/>
        <w:spacing w:line="240" w:lineRule="auto"/>
        <w:ind w:left="720" w:firstLine="0"/>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42">
      <w:pPr>
        <w:widowControl w:val="0"/>
        <w:numPr>
          <w:ilvl w:val="0"/>
          <w:numId w:val="1"/>
        </w:numPr>
        <w:spacing w:line="240" w:lineRule="auto"/>
        <w:ind w:left="720" w:hanging="360"/>
        <w:jc w:val="both"/>
        <w:rPr>
          <w:rFonts w:ascii="Poppins Light" w:cs="Poppins Light" w:eastAsia="Poppins Light" w:hAnsi="Poppins Light"/>
          <w:u w:val="none"/>
        </w:rPr>
      </w:pPr>
      <w:r w:rsidDel="00000000" w:rsidR="00000000" w:rsidRPr="00000000">
        <w:rPr>
          <w:rFonts w:ascii="Poppins Light" w:cs="Poppins Light" w:eastAsia="Poppins Light" w:hAnsi="Poppins Light"/>
          <w:rtl w:val="0"/>
        </w:rPr>
        <w:t xml:space="preserve">También podrán acogerse los concejos enclavados en los municipios indicados en el apartado anterior. A los efectos de esta convocatoria, se considerará que los concejos se encuentran en el mismo grupo de riesgo que sus municipios.</w:t>
      </w:r>
    </w:p>
    <w:p w:rsidR="00000000" w:rsidDel="00000000" w:rsidP="00000000" w:rsidRDefault="00000000" w:rsidRPr="00000000" w14:paraId="00000043">
      <w:pPr>
        <w:widowControl w:val="0"/>
        <w:spacing w:line="240" w:lineRule="auto"/>
        <w:ind w:left="720" w:firstLine="0"/>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44">
      <w:pPr>
        <w:widowControl w:val="0"/>
        <w:numPr>
          <w:ilvl w:val="0"/>
          <w:numId w:val="1"/>
        </w:numPr>
        <w:spacing w:line="240" w:lineRule="auto"/>
        <w:ind w:left="720" w:hanging="360"/>
        <w:jc w:val="both"/>
        <w:rPr>
          <w:rFonts w:ascii="Poppins Light" w:cs="Poppins Light" w:eastAsia="Poppins Light" w:hAnsi="Poppins Light"/>
          <w:u w:val="none"/>
        </w:rPr>
      </w:pPr>
      <w:r w:rsidDel="00000000" w:rsidR="00000000" w:rsidRPr="00000000">
        <w:rPr>
          <w:rFonts w:ascii="Poppins Light" w:cs="Poppins Light" w:eastAsia="Poppins Light" w:hAnsi="Poppins Light"/>
          <w:rtl w:val="0"/>
        </w:rPr>
        <w:t xml:space="preserve">Adicionalmente, también se considerarán entidades beneficiarias, aquellas entidades locales, que por su capacidad de tracción, estén denominados como municipios tractores en el </w:t>
      </w:r>
      <w:hyperlink r:id="rId10">
        <w:r w:rsidDel="00000000" w:rsidR="00000000" w:rsidRPr="00000000">
          <w:rPr>
            <w:rFonts w:ascii="Poppins Light" w:cs="Poppins Light" w:eastAsia="Poppins Light" w:hAnsi="Poppins Light"/>
            <w:color w:val="0097a7"/>
            <w:u w:val="single"/>
            <w:rtl w:val="0"/>
          </w:rPr>
          <w:t xml:space="preserve">Mapa de Zonas y Municipios en Riesgo de Despoblación Navarra</w:t>
        </w:r>
      </w:hyperlink>
      <w:r w:rsidDel="00000000" w:rsidR="00000000" w:rsidRPr="00000000">
        <w:rPr>
          <w:rFonts w:ascii="Poppins Light" w:cs="Poppins Light" w:eastAsia="Poppins Light" w:hAnsi="Poppins Light"/>
          <w:rtl w:val="0"/>
        </w:rPr>
        <w:t xml:space="preserve">, siempre y cuando tengan menos de 5.000 habitantes. </w:t>
      </w:r>
    </w:p>
    <w:p w:rsidR="00000000" w:rsidDel="00000000" w:rsidP="00000000" w:rsidRDefault="00000000" w:rsidRPr="00000000" w14:paraId="00000045">
      <w:pPr>
        <w:widowControl w:val="0"/>
        <w:spacing w:line="240" w:lineRule="auto"/>
        <w:ind w:left="720" w:firstLine="0"/>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46">
      <w:pPr>
        <w:widowControl w:val="0"/>
        <w:numPr>
          <w:ilvl w:val="0"/>
          <w:numId w:val="1"/>
        </w:numPr>
        <w:spacing w:line="240" w:lineRule="auto"/>
        <w:ind w:left="720" w:hanging="360"/>
        <w:jc w:val="both"/>
        <w:rPr>
          <w:rFonts w:ascii="Poppins Light" w:cs="Poppins Light" w:eastAsia="Poppins Light" w:hAnsi="Poppins Light"/>
          <w:u w:val="none"/>
        </w:rPr>
      </w:pPr>
      <w:r w:rsidDel="00000000" w:rsidR="00000000" w:rsidRPr="00000000">
        <w:rPr>
          <w:rFonts w:ascii="Poppins Light" w:cs="Poppins Light" w:eastAsia="Poppins Light" w:hAnsi="Poppins Light"/>
          <w:rtl w:val="0"/>
        </w:rPr>
        <w:t xml:space="preserve">En el caso particular del Baztán, teniendo en cuenta que es considerado un único municipio, compuesto por quince lugares, pero no concejos, estas quince localidades podrán ser entidades beneficiarias para el proyecto, al igual que los concejos. </w:t>
      </w:r>
    </w:p>
    <w:p w:rsidR="00000000" w:rsidDel="00000000" w:rsidP="00000000" w:rsidRDefault="00000000" w:rsidRPr="00000000" w14:paraId="00000047">
      <w:pPr>
        <w:widowControl w:val="0"/>
        <w:spacing w:line="240" w:lineRule="auto"/>
        <w:ind w:left="720" w:firstLine="0"/>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48">
      <w:pPr>
        <w:widowControl w:val="0"/>
        <w:numPr>
          <w:ilvl w:val="0"/>
          <w:numId w:val="1"/>
        </w:numPr>
        <w:spacing w:line="240" w:lineRule="auto"/>
        <w:ind w:left="720" w:hanging="360"/>
        <w:jc w:val="both"/>
        <w:rPr>
          <w:rFonts w:ascii="Poppins Light" w:cs="Poppins Light" w:eastAsia="Poppins Light" w:hAnsi="Poppins Light"/>
          <w:u w:val="none"/>
        </w:rPr>
      </w:pPr>
      <w:r w:rsidDel="00000000" w:rsidR="00000000" w:rsidRPr="00000000">
        <w:rPr>
          <w:rFonts w:ascii="Poppins Light" w:cs="Poppins Light" w:eastAsia="Poppins Light" w:hAnsi="Poppins Light"/>
          <w:rtl w:val="0"/>
        </w:rPr>
        <w:t xml:space="preserve">Se priorizarán los municipios que no estén integrados dentro de un plan o estrategia con asignación presupuestaria, subvenciones, convenios y actuaciones propias y que cuenten con una comisión parlamentaria específica. </w:t>
      </w:r>
    </w:p>
    <w:p w:rsidR="00000000" w:rsidDel="00000000" w:rsidP="00000000" w:rsidRDefault="00000000" w:rsidRPr="00000000" w14:paraId="00000049">
      <w:pPr>
        <w:spacing w:line="240" w:lineRule="auto"/>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4A">
      <w:pPr>
        <w:spacing w:line="240" w:lineRule="auto"/>
        <w:ind w:left="0" w:firstLine="0"/>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4B">
      <w:pPr>
        <w:spacing w:line="240" w:lineRule="auto"/>
        <w:rPr>
          <w:rFonts w:ascii="Poppins ExtraBold" w:cs="Poppins ExtraBold" w:eastAsia="Poppins ExtraBold" w:hAnsi="Poppins ExtraBold"/>
          <w:sz w:val="30"/>
          <w:szCs w:val="30"/>
        </w:rPr>
      </w:pPr>
      <w:r w:rsidDel="00000000" w:rsidR="00000000" w:rsidRPr="00000000">
        <w:rPr>
          <w:rFonts w:ascii="Poppins ExtraBold" w:cs="Poppins ExtraBold" w:eastAsia="Poppins ExtraBold" w:hAnsi="Poppins ExtraBold"/>
          <w:color w:val="ff4165"/>
          <w:sz w:val="30"/>
          <w:szCs w:val="30"/>
          <w:rtl w:val="0"/>
        </w:rPr>
        <w:t xml:space="preserve">2</w:t>
      </w:r>
      <w:r w:rsidDel="00000000" w:rsidR="00000000" w:rsidRPr="00000000">
        <w:rPr>
          <w:rFonts w:ascii="Poppins ExtraBold" w:cs="Poppins ExtraBold" w:eastAsia="Poppins ExtraBold" w:hAnsi="Poppins ExtraBold"/>
          <w:sz w:val="30"/>
          <w:szCs w:val="30"/>
          <w:rtl w:val="0"/>
        </w:rPr>
        <w:t xml:space="preserve"> Datos de la entidad solicitante</w:t>
      </w:r>
    </w:p>
    <w:p w:rsidR="00000000" w:rsidDel="00000000" w:rsidP="00000000" w:rsidRDefault="00000000" w:rsidRPr="00000000" w14:paraId="0000004C">
      <w:pPr>
        <w:spacing w:line="240" w:lineRule="auto"/>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4D">
      <w:pPr>
        <w:spacing w:line="240" w:lineRule="auto"/>
        <w:jc w:val="both"/>
        <w:rPr>
          <w:rFonts w:ascii="Poppins Light" w:cs="Poppins Light" w:eastAsia="Poppins Light" w:hAnsi="Poppins Light"/>
        </w:rPr>
      </w:pPr>
      <w:r w:rsidDel="00000000" w:rsidR="00000000" w:rsidRPr="00000000">
        <w:rPr>
          <w:rFonts w:ascii="Poppins Light" w:cs="Poppins Light" w:eastAsia="Poppins Light" w:hAnsi="Poppins Light"/>
          <w:rtl w:val="0"/>
        </w:rPr>
        <w:t xml:space="preserve">Rellene los siguientes datos con relación al municipio al que se representa su ayuntamiento. En caso de ser un concejo, tome los datos del municipio al que pertenece.</w:t>
      </w:r>
    </w:p>
    <w:p w:rsidR="00000000" w:rsidDel="00000000" w:rsidP="00000000" w:rsidRDefault="00000000" w:rsidRPr="00000000" w14:paraId="0000004E">
      <w:pPr>
        <w:spacing w:line="240" w:lineRule="auto"/>
        <w:jc w:val="both"/>
        <w:rPr>
          <w:rFonts w:ascii="Poppins Light" w:cs="Poppins Light" w:eastAsia="Poppins Light" w:hAnsi="Poppins Light"/>
        </w:rPr>
      </w:pPr>
      <w:r w:rsidDel="00000000" w:rsidR="00000000" w:rsidRPr="00000000">
        <w:rPr>
          <w:rtl w:val="0"/>
        </w:rPr>
      </w:r>
    </w:p>
    <w:tbl>
      <w:tblPr>
        <w:tblStyle w:val="Table2"/>
        <w:tblW w:w="914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6065.000000000001"/>
        <w:tblGridChange w:id="0">
          <w:tblGrid>
            <w:gridCol w:w="3075"/>
            <w:gridCol w:w="6065.000000000001"/>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Nombre de la entidad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Light" w:cs="Poppins Light" w:eastAsia="Poppins Light" w:hAnsi="Poppins Light"/>
                <w:sz w:val="20"/>
                <w:szCs w:val="20"/>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CIF de la entidad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Light" w:cs="Poppins Light" w:eastAsia="Poppins Light" w:hAnsi="Poppins Light"/>
                <w:sz w:val="20"/>
                <w:szCs w:val="20"/>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Persona representante de la entidad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Light" w:cs="Poppins Light" w:eastAsia="Poppins Light" w:hAnsi="Poppins Light"/>
                <w:sz w:val="20"/>
                <w:szCs w:val="20"/>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Persona de contacto de la entidad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Light" w:cs="Poppins Light" w:eastAsia="Poppins Light" w:hAnsi="Poppins Light"/>
                <w:sz w:val="20"/>
                <w:szCs w:val="20"/>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Municipio al que representa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Light" w:cs="Poppins Light" w:eastAsia="Poppins Light" w:hAnsi="Poppins Light"/>
                <w:sz w:val="20"/>
                <w:szCs w:val="20"/>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Grupo de acción local a la que se adscribe (EDER, TEDER, Cederna Garalur o Consorcio de Zona Media)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Light" w:cs="Poppins Light" w:eastAsia="Poppins Light" w:hAnsi="Poppins Light"/>
                <w:sz w:val="20"/>
                <w:szCs w:val="20"/>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Número de habitantes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Light" w:cs="Poppins Light" w:eastAsia="Poppins Light" w:hAnsi="Poppins Light"/>
                <w:sz w:val="20"/>
                <w:szCs w:val="20"/>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Año de referencia del número de habitantes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Light" w:cs="Poppins Light" w:eastAsia="Poppins Light" w:hAnsi="Poppins Light"/>
                <w:sz w:val="20"/>
                <w:szCs w:val="20"/>
              </w:rPr>
            </w:pPr>
            <w:r w:rsidDel="00000000" w:rsidR="00000000" w:rsidRPr="00000000">
              <w:rPr>
                <w:rtl w:val="0"/>
              </w:rPr>
            </w:r>
          </w:p>
        </w:tc>
      </w:tr>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Breve descripción de su municipio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Light" w:cs="Poppins Light" w:eastAsia="Poppins Light" w:hAnsi="Poppins Light"/>
                <w:sz w:val="20"/>
                <w:szCs w:val="20"/>
              </w:rPr>
            </w:pPr>
            <w:r w:rsidDel="00000000" w:rsidR="00000000" w:rsidRPr="00000000">
              <w:rPr>
                <w:rtl w:val="0"/>
              </w:rPr>
            </w:r>
          </w:p>
        </w:tc>
      </w:tr>
    </w:tbl>
    <w:p w:rsidR="00000000" w:rsidDel="00000000" w:rsidP="00000000" w:rsidRDefault="00000000" w:rsidRPr="00000000" w14:paraId="00000061">
      <w:pPr>
        <w:spacing w:line="240" w:lineRule="auto"/>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62">
      <w:pPr>
        <w:spacing w:line="240" w:lineRule="auto"/>
        <w:rPr>
          <w:rFonts w:ascii="Poppins ExtraBold" w:cs="Poppins ExtraBold" w:eastAsia="Poppins ExtraBold" w:hAnsi="Poppins ExtraBold"/>
          <w:sz w:val="30"/>
          <w:szCs w:val="30"/>
        </w:rPr>
      </w:pPr>
      <w:r w:rsidDel="00000000" w:rsidR="00000000" w:rsidRPr="00000000">
        <w:rPr>
          <w:rFonts w:ascii="Poppins ExtraBold" w:cs="Poppins ExtraBold" w:eastAsia="Poppins ExtraBold" w:hAnsi="Poppins ExtraBold"/>
          <w:color w:val="ff4165"/>
          <w:sz w:val="30"/>
          <w:szCs w:val="30"/>
          <w:rtl w:val="0"/>
        </w:rPr>
        <w:t xml:space="preserve">3</w:t>
      </w:r>
      <w:r w:rsidDel="00000000" w:rsidR="00000000" w:rsidRPr="00000000">
        <w:rPr>
          <w:rFonts w:ascii="Poppins ExtraBold" w:cs="Poppins ExtraBold" w:eastAsia="Poppins ExtraBold" w:hAnsi="Poppins ExtraBold"/>
          <w:sz w:val="30"/>
          <w:szCs w:val="30"/>
          <w:rtl w:val="0"/>
        </w:rPr>
        <w:t xml:space="preserve"> Cuestionario sobre el municipio</w:t>
      </w:r>
      <w:r w:rsidDel="00000000" w:rsidR="00000000" w:rsidRPr="00000000">
        <w:rPr>
          <w:rtl w:val="0"/>
        </w:rPr>
      </w:r>
    </w:p>
    <w:p w:rsidR="00000000" w:rsidDel="00000000" w:rsidP="00000000" w:rsidRDefault="00000000" w:rsidRPr="00000000" w14:paraId="00000063">
      <w:pPr>
        <w:spacing w:line="240" w:lineRule="auto"/>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64">
      <w:pPr>
        <w:spacing w:line="240" w:lineRule="auto"/>
        <w:jc w:val="both"/>
        <w:rPr>
          <w:rFonts w:ascii="Poppins Light" w:cs="Poppins Light" w:eastAsia="Poppins Light" w:hAnsi="Poppins Light"/>
        </w:rPr>
      </w:pPr>
      <w:r w:rsidDel="00000000" w:rsidR="00000000" w:rsidRPr="00000000">
        <w:rPr>
          <w:rFonts w:ascii="Poppins Light" w:cs="Poppins Light" w:eastAsia="Poppins Light" w:hAnsi="Poppins Light"/>
          <w:rtl w:val="0"/>
        </w:rPr>
        <w:t xml:space="preserve">Responda a las siguientes cuestiones relacionadas con el estado de su municipio y con la expectativa que tiene de participar en el proyecto. La información reflejada será importante para valorar la selección del municipio.</w:t>
      </w:r>
    </w:p>
    <w:p w:rsidR="00000000" w:rsidDel="00000000" w:rsidP="00000000" w:rsidRDefault="00000000" w:rsidRPr="00000000" w14:paraId="00000065">
      <w:pPr>
        <w:spacing w:line="240" w:lineRule="auto"/>
        <w:jc w:val="both"/>
        <w:rPr>
          <w:rFonts w:ascii="Poppins Light" w:cs="Poppins Light" w:eastAsia="Poppins Light" w:hAnsi="Poppins Light"/>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Light" w:cs="Poppins Light" w:eastAsia="Poppins Light" w:hAnsi="Poppins Light"/>
              </w:rPr>
            </w:pPr>
            <w:r w:rsidDel="00000000" w:rsidR="00000000" w:rsidRPr="00000000">
              <w:rPr>
                <w:rFonts w:ascii="Poppins" w:cs="Poppins" w:eastAsia="Poppins" w:hAnsi="Poppins"/>
                <w:b w:val="1"/>
                <w:rtl w:val="0"/>
              </w:rPr>
              <w:t xml:space="preserve">1. Explique qué retos considera que tiene el municipio respecto a su desarrollo y con la lucha contra la despoblación o el reto demográfico. Incluya qué oportunidades y amenazas entran en juego. </w:t>
            </w:r>
            <w:r w:rsidDel="00000000" w:rsidR="00000000" w:rsidRPr="00000000">
              <w:rPr>
                <w:rFonts w:ascii="Poppins Light" w:cs="Poppins Light" w:eastAsia="Poppins Light" w:hAnsi="Poppins Light"/>
                <w:rtl w:val="0"/>
              </w:rPr>
              <w:t xml:space="preserve">Puede tomar como referencia la tabla </w:t>
            </w:r>
            <w:r w:rsidDel="00000000" w:rsidR="00000000" w:rsidRPr="00000000">
              <w:rPr>
                <w:rFonts w:ascii="Poppins Light" w:cs="Poppins Light" w:eastAsia="Poppins Light" w:hAnsi="Poppins Light"/>
                <w:i w:val="1"/>
                <w:rtl w:val="0"/>
              </w:rPr>
              <w:t xml:space="preserve">Ámbitos de la Estrategia de lucha contra la Despoblación en Navarra, </w:t>
            </w:r>
            <w:r w:rsidDel="00000000" w:rsidR="00000000" w:rsidRPr="00000000">
              <w:rPr>
                <w:rFonts w:ascii="Poppins Light" w:cs="Poppins Light" w:eastAsia="Poppins Light" w:hAnsi="Poppins Light"/>
                <w:rtl w:val="0"/>
              </w:rPr>
              <w:t xml:space="preserve">incluida en el apartado 4 de este documento.</w:t>
            </w:r>
            <w:r w:rsidDel="00000000" w:rsidR="00000000" w:rsidRPr="00000000">
              <w:rPr>
                <w:rFonts w:ascii="Poppins" w:cs="Poppins" w:eastAsia="Poppins" w:hAnsi="Poppins"/>
                <w:b w:val="1"/>
                <w:rtl w:val="0"/>
              </w:rPr>
              <w:t xml:space="preserve">  </w:t>
            </w:r>
            <w:r w:rsidDel="00000000" w:rsidR="00000000" w:rsidRPr="00000000">
              <w:rPr>
                <w:rFonts w:ascii="Poppins Light" w:cs="Poppins Light" w:eastAsia="Poppins Light" w:hAnsi="Poppins Light"/>
                <w:rtl w:val="0"/>
              </w:rPr>
              <w:t xml:space="preserve">Máximo 2.000 caracteres.</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tl w:val="0"/>
              </w:rPr>
            </w:r>
          </w:p>
        </w:tc>
      </w:tr>
    </w:tbl>
    <w:p w:rsidR="00000000" w:rsidDel="00000000" w:rsidP="00000000" w:rsidRDefault="00000000" w:rsidRPr="00000000" w14:paraId="0000006C">
      <w:pPr>
        <w:spacing w:line="240" w:lineRule="auto"/>
        <w:jc w:val="both"/>
        <w:rPr>
          <w:rFonts w:ascii="Poppins Light" w:cs="Poppins Light" w:eastAsia="Poppins Light" w:hAnsi="Poppins Light"/>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Poppins Light" w:cs="Poppins Light" w:eastAsia="Poppins Light" w:hAnsi="Poppins Light"/>
              </w:rPr>
            </w:pPr>
            <w:r w:rsidDel="00000000" w:rsidR="00000000" w:rsidRPr="00000000">
              <w:rPr>
                <w:rFonts w:ascii="Poppins" w:cs="Poppins" w:eastAsia="Poppins" w:hAnsi="Poppins"/>
                <w:b w:val="1"/>
                <w:rtl w:val="0"/>
              </w:rPr>
              <w:t xml:space="preserve">2. Explique si se han desarrollado ya líneas de trabajo o proyectos relacionados con la repoblación o el desarrollo territorial, y qué líneas de futuro ve importante desarrollar, tanto si consisten en dar continuidad a experiencias anteriores o abordar problemas nuevos. </w:t>
            </w:r>
            <w:r w:rsidDel="00000000" w:rsidR="00000000" w:rsidRPr="00000000">
              <w:rPr>
                <w:rFonts w:ascii="Poppins Light" w:cs="Poppins Light" w:eastAsia="Poppins Light" w:hAnsi="Poppins Light"/>
                <w:rtl w:val="0"/>
              </w:rPr>
              <w:t xml:space="preserve">Puede tomar como referencia la tabla </w:t>
            </w:r>
            <w:r w:rsidDel="00000000" w:rsidR="00000000" w:rsidRPr="00000000">
              <w:rPr>
                <w:rFonts w:ascii="Poppins Light" w:cs="Poppins Light" w:eastAsia="Poppins Light" w:hAnsi="Poppins Light"/>
                <w:i w:val="1"/>
                <w:rtl w:val="0"/>
              </w:rPr>
              <w:t xml:space="preserve">Ámbitos de la Estrategia de lucha contra la Despoblación en Navarra, </w:t>
            </w:r>
            <w:r w:rsidDel="00000000" w:rsidR="00000000" w:rsidRPr="00000000">
              <w:rPr>
                <w:rFonts w:ascii="Poppins Light" w:cs="Poppins Light" w:eastAsia="Poppins Light" w:hAnsi="Poppins Light"/>
                <w:rtl w:val="0"/>
              </w:rPr>
              <w:t xml:space="preserve">incluida en el apartado 4 de este documento.</w:t>
            </w:r>
            <w:r w:rsidDel="00000000" w:rsidR="00000000" w:rsidRPr="00000000">
              <w:rPr>
                <w:rFonts w:ascii="Poppins" w:cs="Poppins" w:eastAsia="Poppins" w:hAnsi="Poppins"/>
                <w:b w:val="1"/>
                <w:rtl w:val="0"/>
              </w:rPr>
              <w:t xml:space="preserve">  </w:t>
            </w:r>
            <w:r w:rsidDel="00000000" w:rsidR="00000000" w:rsidRPr="00000000">
              <w:rPr>
                <w:rFonts w:ascii="Poppins Light" w:cs="Poppins Light" w:eastAsia="Poppins Light" w:hAnsi="Poppins Light"/>
                <w:rtl w:val="0"/>
              </w:rPr>
              <w:t xml:space="preserve">Máximo 2.000 caracteres.</w:t>
            </w:r>
            <w:r w:rsidDel="00000000" w:rsidR="00000000" w:rsidRPr="00000000">
              <w:rPr>
                <w:rtl w:val="0"/>
              </w:rPr>
            </w:r>
          </w:p>
        </w:tc>
      </w:tr>
      <w:tr>
        <w:trPr>
          <w:cantSplit w:val="0"/>
          <w:trHeight w:val="9473.33333333333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Poppins Light" w:cs="Poppins Light" w:eastAsia="Poppins Light" w:hAnsi="Poppins Light"/>
              </w:rPr>
            </w:pPr>
            <w:r w:rsidDel="00000000" w:rsidR="00000000" w:rsidRPr="00000000">
              <w:rPr>
                <w:rtl w:val="0"/>
              </w:rPr>
            </w:r>
          </w:p>
        </w:tc>
      </w:tr>
    </w:tbl>
    <w:p w:rsidR="00000000" w:rsidDel="00000000" w:rsidP="00000000" w:rsidRDefault="00000000" w:rsidRPr="00000000" w14:paraId="0000006F">
      <w:pPr>
        <w:spacing w:line="240" w:lineRule="auto"/>
        <w:jc w:val="both"/>
        <w:rPr>
          <w:rFonts w:ascii="Poppins Light" w:cs="Poppins Light" w:eastAsia="Poppins Light" w:hAnsi="Poppins Light"/>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Poppins Light" w:cs="Poppins Light" w:eastAsia="Poppins Light" w:hAnsi="Poppins Light"/>
              </w:rPr>
            </w:pPr>
            <w:r w:rsidDel="00000000" w:rsidR="00000000" w:rsidRPr="00000000">
              <w:rPr>
                <w:rFonts w:ascii="Poppins" w:cs="Poppins" w:eastAsia="Poppins" w:hAnsi="Poppins"/>
                <w:b w:val="1"/>
                <w:rtl w:val="0"/>
              </w:rPr>
              <w:t xml:space="preserve">3. Explique por qué considera que su entidad y su municipio deben ser beneficiarias del proyecto. Cómo aprovecharían la iniciativa, y qué cree que podrían aportar al conjunto de la red de localidades que participarán en Pueblos VIVID Herriak. </w:t>
            </w:r>
            <w:r w:rsidDel="00000000" w:rsidR="00000000" w:rsidRPr="00000000">
              <w:rPr>
                <w:rFonts w:ascii="Poppins Light" w:cs="Poppins Light" w:eastAsia="Poppins Light" w:hAnsi="Poppins Light"/>
                <w:rtl w:val="0"/>
              </w:rPr>
              <w:t xml:space="preserve">Máximo 2.000 caracteres.</w:t>
            </w:r>
          </w:p>
        </w:tc>
      </w:tr>
      <w:tr>
        <w:trPr>
          <w:cantSplit w:val="0"/>
          <w:trHeight w:val="9473.33333333333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72">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73">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74">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75">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76">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77">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78">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79">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7A">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7B">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7C">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7D">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7E">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7F">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80">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81">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82">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83">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84">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85">
            <w:pPr>
              <w:widowControl w:val="0"/>
              <w:spacing w:line="240" w:lineRule="auto"/>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86">
            <w:pPr>
              <w:widowControl w:val="0"/>
              <w:spacing w:line="240" w:lineRule="auto"/>
              <w:rPr>
                <w:rFonts w:ascii="Poppins Light" w:cs="Poppins Light" w:eastAsia="Poppins Light" w:hAnsi="Poppins Light"/>
              </w:rPr>
            </w:pPr>
            <w:r w:rsidDel="00000000" w:rsidR="00000000" w:rsidRPr="00000000">
              <w:rPr>
                <w:rtl w:val="0"/>
              </w:rPr>
            </w:r>
          </w:p>
        </w:tc>
      </w:tr>
    </w:tbl>
    <w:p w:rsidR="00000000" w:rsidDel="00000000" w:rsidP="00000000" w:rsidRDefault="00000000" w:rsidRPr="00000000" w14:paraId="00000087">
      <w:pPr>
        <w:spacing w:line="240" w:lineRule="auto"/>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88">
      <w:pPr>
        <w:spacing w:line="240" w:lineRule="auto"/>
        <w:jc w:val="both"/>
        <w:rPr>
          <w:rFonts w:ascii="Poppins Light" w:cs="Poppins Light" w:eastAsia="Poppins Light" w:hAnsi="Poppins Light"/>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Poppins Light" w:cs="Poppins Light" w:eastAsia="Poppins Light" w:hAnsi="Poppins Light"/>
              </w:rPr>
            </w:pPr>
            <w:r w:rsidDel="00000000" w:rsidR="00000000" w:rsidRPr="00000000">
              <w:rPr>
                <w:rFonts w:ascii="Poppins" w:cs="Poppins" w:eastAsia="Poppins" w:hAnsi="Poppins"/>
                <w:b w:val="1"/>
                <w:rtl w:val="0"/>
              </w:rPr>
              <w:t xml:space="preserve">4. Como se detalla en las bases, el desarrollo del proyecto compromete a reuniones y jornadas de trabajo para las que será necesario contar con una masa de personas, tanto del ayuntamiento como de la sociedad civil. Explique si cree que el municipio podrá implicar a personas para ello. Se valorará positivamente la declaración en primera persona de quien quiera colaborar en el proyecto con la presentación de declaraciones de participación y apoyo. </w:t>
            </w:r>
            <w:r w:rsidDel="00000000" w:rsidR="00000000" w:rsidRPr="00000000">
              <w:rPr>
                <w:rFonts w:ascii="Poppins Light" w:cs="Poppins Light" w:eastAsia="Poppins Light" w:hAnsi="Poppins Light"/>
                <w:rtl w:val="0"/>
              </w:rPr>
              <w:t xml:space="preserve">Máximo 2.000 caracteres.</w:t>
            </w:r>
          </w:p>
        </w:tc>
      </w:tr>
      <w:tr>
        <w:trPr>
          <w:cantSplit w:val="0"/>
          <w:trHeight w:val="9473.33333333333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Poppins Light" w:cs="Poppins Light" w:eastAsia="Poppins Light" w:hAnsi="Poppins Light"/>
                <w:i w:val="1"/>
              </w:rPr>
            </w:pPr>
            <w:r w:rsidDel="00000000" w:rsidR="00000000" w:rsidRPr="00000000">
              <w:rPr>
                <w:rtl w:val="0"/>
              </w:rPr>
            </w:r>
          </w:p>
        </w:tc>
      </w:tr>
    </w:tbl>
    <w:p w:rsidR="00000000" w:rsidDel="00000000" w:rsidP="00000000" w:rsidRDefault="00000000" w:rsidRPr="00000000" w14:paraId="0000008B">
      <w:pPr>
        <w:spacing w:line="240" w:lineRule="auto"/>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8C">
      <w:pPr>
        <w:spacing w:line="240" w:lineRule="auto"/>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8D">
      <w:pPr>
        <w:spacing w:line="240" w:lineRule="auto"/>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8E">
      <w:pPr>
        <w:spacing w:line="240" w:lineRule="auto"/>
        <w:jc w:val="both"/>
        <w:rPr>
          <w:rFonts w:ascii="Poppins Light" w:cs="Poppins Light" w:eastAsia="Poppins Light" w:hAnsi="Poppins Light"/>
        </w:rPr>
      </w:pPr>
      <w:r w:rsidDel="00000000" w:rsidR="00000000" w:rsidRPr="00000000">
        <w:rPr>
          <w:rtl w:val="0"/>
        </w:rPr>
      </w:r>
    </w:p>
    <w:p w:rsidR="00000000" w:rsidDel="00000000" w:rsidP="00000000" w:rsidRDefault="00000000" w:rsidRPr="00000000" w14:paraId="0000008F">
      <w:pPr>
        <w:spacing w:line="240" w:lineRule="auto"/>
        <w:rPr>
          <w:rFonts w:ascii="Poppins Light" w:cs="Poppins Light" w:eastAsia="Poppins Light" w:hAnsi="Poppins Light"/>
        </w:rPr>
      </w:pPr>
      <w:r w:rsidDel="00000000" w:rsidR="00000000" w:rsidRPr="00000000">
        <w:rPr>
          <w:rFonts w:ascii="Poppins ExtraBold" w:cs="Poppins ExtraBold" w:eastAsia="Poppins ExtraBold" w:hAnsi="Poppins ExtraBold"/>
          <w:color w:val="ff4165"/>
          <w:sz w:val="30"/>
          <w:szCs w:val="30"/>
          <w:rtl w:val="0"/>
        </w:rPr>
        <w:t xml:space="preserve">4</w:t>
      </w:r>
      <w:r w:rsidDel="00000000" w:rsidR="00000000" w:rsidRPr="00000000">
        <w:rPr>
          <w:rFonts w:ascii="Poppins ExtraBold" w:cs="Poppins ExtraBold" w:eastAsia="Poppins ExtraBold" w:hAnsi="Poppins ExtraBold"/>
          <w:sz w:val="30"/>
          <w:szCs w:val="30"/>
          <w:rtl w:val="0"/>
        </w:rPr>
        <w:t xml:space="preserve"> Ámbitos de la Estrategia de lucha contra la Despoblación en Navarra</w:t>
      </w:r>
      <w:r w:rsidDel="00000000" w:rsidR="00000000" w:rsidRPr="00000000">
        <w:rPr>
          <w:rtl w:val="0"/>
        </w:rPr>
      </w:r>
    </w:p>
    <w:p w:rsidR="00000000" w:rsidDel="00000000" w:rsidP="00000000" w:rsidRDefault="00000000" w:rsidRPr="00000000" w14:paraId="00000090">
      <w:pPr>
        <w:spacing w:line="240" w:lineRule="auto"/>
        <w:jc w:val="both"/>
        <w:rPr>
          <w:rFonts w:ascii="Poppins Light" w:cs="Poppins Light" w:eastAsia="Poppins Light" w:hAnsi="Poppins Light"/>
          <w:sz w:val="10"/>
          <w:szCs w:val="10"/>
        </w:rPr>
      </w:pPr>
      <w:r w:rsidDel="00000000" w:rsidR="00000000" w:rsidRPr="00000000">
        <w:rPr>
          <w:rtl w:val="0"/>
        </w:rPr>
      </w:r>
    </w:p>
    <w:p w:rsidR="00000000" w:rsidDel="00000000" w:rsidP="00000000" w:rsidRDefault="00000000" w:rsidRPr="00000000" w14:paraId="00000091">
      <w:pPr>
        <w:spacing w:line="240" w:lineRule="auto"/>
        <w:jc w:val="both"/>
        <w:rPr>
          <w:rFonts w:ascii="Poppins Light" w:cs="Poppins Light" w:eastAsia="Poppins Light" w:hAnsi="Poppins Light"/>
        </w:rPr>
      </w:pPr>
      <w:r w:rsidDel="00000000" w:rsidR="00000000" w:rsidRPr="00000000">
        <w:rPr>
          <w:rFonts w:ascii="Poppins Light" w:cs="Poppins Light" w:eastAsia="Poppins Light" w:hAnsi="Poppins Light"/>
          <w:rtl w:val="0"/>
        </w:rPr>
        <w:t xml:space="preserve">Como referencia para la redacción de los campos del apartado 3, se adjunta la siguiente tabla, que recoge los Ámbitos de la Estrategia de lucha contra la Despoblación en Navarra.</w:t>
      </w:r>
    </w:p>
    <w:p w:rsidR="00000000" w:rsidDel="00000000" w:rsidP="00000000" w:rsidRDefault="00000000" w:rsidRPr="00000000" w14:paraId="00000092">
      <w:pPr>
        <w:spacing w:line="240" w:lineRule="auto"/>
        <w:jc w:val="both"/>
        <w:rPr>
          <w:rFonts w:ascii="Poppins Light" w:cs="Poppins Light" w:eastAsia="Poppins Light" w:hAnsi="Poppins Light"/>
        </w:rPr>
      </w:pPr>
      <w:r w:rsidDel="00000000" w:rsidR="00000000" w:rsidRPr="00000000">
        <w:rPr>
          <w:rtl w:val="0"/>
        </w:rPr>
      </w:r>
    </w:p>
    <w:tbl>
      <w:tblPr>
        <w:tblStyle w:val="Table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5985"/>
        <w:tblGridChange w:id="0">
          <w:tblGrid>
            <w:gridCol w:w="3015"/>
            <w:gridCol w:w="5985"/>
          </w:tblGrid>
        </w:tblGridChange>
      </w:tblGrid>
      <w:tr>
        <w:trPr>
          <w:cantSplit w:val="0"/>
          <w:trHeight w:val="420" w:hRule="atLeast"/>
          <w:tblHeader w:val="0"/>
        </w:trPr>
        <w:tc>
          <w:tcPr>
            <w:gridSpan w:val="2"/>
            <w:shd w:fill="f3f3f3"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Ámbitos de la Estrategia de lucha contra la Despoblación en Navarra</w:t>
            </w:r>
          </w:p>
          <w:p w:rsidR="00000000" w:rsidDel="00000000" w:rsidP="00000000" w:rsidRDefault="00000000" w:rsidRPr="00000000" w14:paraId="00000094">
            <w:pPr>
              <w:widowControl w:val="0"/>
              <w:spacing w:line="240" w:lineRule="auto"/>
              <w:jc w:val="center"/>
              <w:rPr>
                <w:rFonts w:ascii="Poppins Light" w:cs="Poppins Light" w:eastAsia="Poppins Light" w:hAnsi="Poppins Light"/>
                <w:sz w:val="20"/>
                <w:szCs w:val="20"/>
              </w:rPr>
            </w:pPr>
            <w:r w:rsidDel="00000000" w:rsidR="00000000" w:rsidRPr="00000000">
              <w:rPr>
                <w:rFonts w:ascii="Poppins Light" w:cs="Poppins Light" w:eastAsia="Poppins Light" w:hAnsi="Poppins Light"/>
                <w:sz w:val="20"/>
                <w:szCs w:val="20"/>
                <w:rtl w:val="0"/>
              </w:rPr>
              <w:t xml:space="preserve">Objetivos y Ejes de actuación</w:t>
            </w:r>
          </w:p>
        </w:tc>
      </w:tr>
      <w:tr>
        <w:trPr>
          <w:cantSplit w:val="0"/>
          <w:trHeight w:val="1105.000000000004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color w:val="666666"/>
                <w:sz w:val="20"/>
                <w:szCs w:val="20"/>
                <w:rtl w:val="0"/>
              </w:rPr>
              <w:t xml:space="preserve">1</w:t>
            </w:r>
            <w:r w:rsidDel="00000000" w:rsidR="00000000" w:rsidRPr="00000000">
              <w:rPr>
                <w:rFonts w:ascii="Poppins" w:cs="Poppins" w:eastAsia="Poppins" w:hAnsi="Poppins"/>
                <w:b w:val="1"/>
                <w:sz w:val="20"/>
                <w:szCs w:val="20"/>
                <w:rtl w:val="0"/>
              </w:rPr>
              <w:t xml:space="preserve"> Los y las nuevas</w:t>
            </w:r>
          </w:p>
          <w:p w:rsidR="00000000" w:rsidDel="00000000" w:rsidP="00000000" w:rsidRDefault="00000000" w:rsidRPr="00000000" w14:paraId="00000097">
            <w:pPr>
              <w:widowControl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pobladoras</w:t>
            </w:r>
          </w:p>
          <w:p w:rsidR="00000000" w:rsidDel="00000000" w:rsidP="00000000" w:rsidRDefault="00000000" w:rsidRPr="00000000" w14:paraId="00000098">
            <w:pPr>
              <w:widowControl w:val="0"/>
              <w:spacing w:line="240" w:lineRule="auto"/>
              <w:rPr>
                <w:rFonts w:ascii="Poppins" w:cs="Poppins" w:eastAsia="Poppins" w:hAnsi="Poppins"/>
                <w:b w:val="1"/>
                <w:sz w:val="20"/>
                <w:szCs w:val="20"/>
              </w:rPr>
            </w:pPr>
            <w:r w:rsidDel="00000000" w:rsidR="00000000" w:rsidRPr="00000000">
              <w:rPr>
                <w:rFonts w:ascii="Poppins Light" w:cs="Poppins Light" w:eastAsia="Poppins Light" w:hAnsi="Poppins Light"/>
                <w:sz w:val="20"/>
                <w:szCs w:val="20"/>
                <w:rtl w:val="0"/>
              </w:rPr>
              <w:t xml:space="preserve">Establecer las condiciones para la integración de los y las nuevas pobladoras que permitan el mantenimiento y revitalización demográfica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1.1</w:t>
            </w:r>
            <w:r w:rsidDel="00000000" w:rsidR="00000000" w:rsidRPr="00000000">
              <w:rPr>
                <w:rFonts w:ascii="Poppins Light" w:cs="Poppins Light" w:eastAsia="Poppins Light" w:hAnsi="Poppins Light"/>
                <w:sz w:val="20"/>
                <w:szCs w:val="20"/>
                <w:rtl w:val="0"/>
              </w:rPr>
              <w:t xml:space="preserve"> Integración demográfica de la población temporal</w:t>
            </w:r>
          </w:p>
        </w:tc>
      </w:tr>
      <w:tr>
        <w:trPr>
          <w:cantSplit w:val="0"/>
          <w:trHeight w:val="133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1.2</w:t>
            </w:r>
            <w:r w:rsidDel="00000000" w:rsidR="00000000" w:rsidRPr="00000000">
              <w:rPr>
                <w:rFonts w:ascii="Poppins Light" w:cs="Poppins Light" w:eastAsia="Poppins Light" w:hAnsi="Poppins Light"/>
                <w:sz w:val="20"/>
                <w:szCs w:val="20"/>
                <w:rtl w:val="0"/>
              </w:rPr>
              <w:t xml:space="preserve"> Establecimiento de espacios atractivos y de acogida para la población migrante</w:t>
            </w:r>
          </w:p>
        </w:tc>
      </w:tr>
      <w:tr>
        <w:trPr>
          <w:cantSplit w:val="0"/>
          <w:trHeight w:val="57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color w:val="666666"/>
                <w:sz w:val="20"/>
                <w:szCs w:val="20"/>
                <w:rtl w:val="0"/>
              </w:rPr>
              <w:t xml:space="preserve">2</w:t>
            </w:r>
            <w:r w:rsidDel="00000000" w:rsidR="00000000" w:rsidRPr="00000000">
              <w:rPr>
                <w:rFonts w:ascii="Poppins" w:cs="Poppins" w:eastAsia="Poppins" w:hAnsi="Poppins"/>
                <w:b w:val="1"/>
                <w:sz w:val="20"/>
                <w:szCs w:val="20"/>
                <w:rtl w:val="0"/>
              </w:rPr>
              <w:t xml:space="preserve"> Los servicios básicos</w:t>
            </w:r>
          </w:p>
          <w:p w:rsidR="00000000" w:rsidDel="00000000" w:rsidP="00000000" w:rsidRDefault="00000000" w:rsidRPr="00000000" w14:paraId="0000009D">
            <w:pPr>
              <w:widowControl w:val="0"/>
              <w:spacing w:line="240" w:lineRule="auto"/>
              <w:rPr>
                <w:rFonts w:ascii="Poppins Light" w:cs="Poppins Light" w:eastAsia="Poppins Light" w:hAnsi="Poppins Light"/>
                <w:sz w:val="20"/>
                <w:szCs w:val="20"/>
              </w:rPr>
            </w:pPr>
            <w:r w:rsidDel="00000000" w:rsidR="00000000" w:rsidRPr="00000000">
              <w:rPr>
                <w:rFonts w:ascii="Poppins Light" w:cs="Poppins Light" w:eastAsia="Poppins Light" w:hAnsi="Poppins Light"/>
                <w:sz w:val="20"/>
                <w:szCs w:val="20"/>
                <w:rtl w:val="0"/>
              </w:rPr>
              <w:t xml:space="preserve">Garantizar un acceso equitativo de las personas</w:t>
            </w:r>
          </w:p>
          <w:p w:rsidR="00000000" w:rsidDel="00000000" w:rsidP="00000000" w:rsidRDefault="00000000" w:rsidRPr="00000000" w14:paraId="0000009E">
            <w:pPr>
              <w:widowControl w:val="0"/>
              <w:spacing w:line="240" w:lineRule="auto"/>
              <w:rPr>
                <w:rFonts w:ascii="Poppins" w:cs="Poppins" w:eastAsia="Poppins" w:hAnsi="Poppins"/>
                <w:b w:val="1"/>
                <w:sz w:val="20"/>
                <w:szCs w:val="20"/>
              </w:rPr>
            </w:pPr>
            <w:r w:rsidDel="00000000" w:rsidR="00000000" w:rsidRPr="00000000">
              <w:rPr>
                <w:rFonts w:ascii="Poppins Light" w:cs="Poppins Light" w:eastAsia="Poppins Light" w:hAnsi="Poppins Light"/>
                <w:sz w:val="20"/>
                <w:szCs w:val="20"/>
                <w:rtl w:val="0"/>
              </w:rPr>
              <w:t xml:space="preserve">residentes en zonas en riesgo de despoblación a los servicios públicos básicos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2.1</w:t>
            </w:r>
            <w:r w:rsidDel="00000000" w:rsidR="00000000" w:rsidRPr="00000000">
              <w:rPr>
                <w:rFonts w:ascii="Poppins Light" w:cs="Poppins Light" w:eastAsia="Poppins Light" w:hAnsi="Poppins Light"/>
                <w:sz w:val="20"/>
                <w:szCs w:val="20"/>
                <w:rtl w:val="0"/>
              </w:rPr>
              <w:t xml:space="preserve"> Adaptación de los sistemas de atención y cuidados a la población rural, especialmente los destinados a la población mayor e infantil</w:t>
            </w:r>
          </w:p>
        </w:tc>
      </w:tr>
      <w:tr>
        <w:trPr>
          <w:cantSplit w:val="0"/>
          <w:trHeight w:val="57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2.2</w:t>
            </w:r>
            <w:r w:rsidDel="00000000" w:rsidR="00000000" w:rsidRPr="00000000">
              <w:rPr>
                <w:rFonts w:ascii="Poppins Light" w:cs="Poppins Light" w:eastAsia="Poppins Light" w:hAnsi="Poppins Light"/>
                <w:sz w:val="20"/>
                <w:szCs w:val="20"/>
                <w:rtl w:val="0"/>
              </w:rPr>
              <w:t xml:space="preserve"> Mejora de la educación en las zonas rurales como elemento fundamental de fijación de población, fundamentalmente familias jóvenes</w:t>
            </w:r>
          </w:p>
        </w:tc>
      </w:tr>
      <w:tr>
        <w:trPr>
          <w:cantSplit w:val="0"/>
          <w:trHeight w:val="57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2.3</w:t>
            </w:r>
            <w:r w:rsidDel="00000000" w:rsidR="00000000" w:rsidRPr="00000000">
              <w:rPr>
                <w:rFonts w:ascii="Poppins Light" w:cs="Poppins Light" w:eastAsia="Poppins Light" w:hAnsi="Poppins Light"/>
                <w:sz w:val="20"/>
                <w:szCs w:val="20"/>
                <w:rtl w:val="0"/>
              </w:rPr>
              <w:t xml:space="preserve"> Acceso equitativo a los servicios de la salud</w:t>
            </w:r>
          </w:p>
        </w:tc>
      </w:tr>
      <w:tr>
        <w:trPr>
          <w:cantSplit w:val="0"/>
          <w:trHeight w:val="57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2.4</w:t>
            </w:r>
            <w:r w:rsidDel="00000000" w:rsidR="00000000" w:rsidRPr="00000000">
              <w:rPr>
                <w:rFonts w:ascii="Poppins Light" w:cs="Poppins Light" w:eastAsia="Poppins Light" w:hAnsi="Poppins Light"/>
                <w:sz w:val="20"/>
                <w:szCs w:val="20"/>
                <w:rtl w:val="0"/>
              </w:rPr>
              <w:t xml:space="preserve"> Abastecimiento de los elementos básicos para la vida de la población (comercio, farmacia, etc.)</w:t>
            </w:r>
          </w:p>
        </w:tc>
      </w:tr>
      <w:tr>
        <w:trPr>
          <w:cantSplit w:val="0"/>
          <w:trHeight w:val="522"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color w:val="666666"/>
                <w:sz w:val="20"/>
                <w:szCs w:val="20"/>
                <w:rtl w:val="0"/>
              </w:rPr>
              <w:t xml:space="preserve">3</w:t>
            </w:r>
            <w:r w:rsidDel="00000000" w:rsidR="00000000" w:rsidRPr="00000000">
              <w:rPr>
                <w:rFonts w:ascii="Poppins" w:cs="Poppins" w:eastAsia="Poppins" w:hAnsi="Poppins"/>
                <w:b w:val="1"/>
                <w:sz w:val="20"/>
                <w:szCs w:val="20"/>
                <w:rtl w:val="0"/>
              </w:rPr>
              <w:t xml:space="preserve"> La relaciones sociales de las personas que residen en los pueblos</w:t>
            </w:r>
          </w:p>
          <w:p w:rsidR="00000000" w:rsidDel="00000000" w:rsidP="00000000" w:rsidRDefault="00000000" w:rsidRPr="00000000" w14:paraId="000000A7">
            <w:pPr>
              <w:widowControl w:val="0"/>
              <w:spacing w:line="240" w:lineRule="auto"/>
              <w:rPr>
                <w:rFonts w:ascii="Poppins" w:cs="Poppins" w:eastAsia="Poppins" w:hAnsi="Poppins"/>
                <w:b w:val="1"/>
                <w:sz w:val="20"/>
                <w:szCs w:val="20"/>
              </w:rPr>
            </w:pPr>
            <w:r w:rsidDel="00000000" w:rsidR="00000000" w:rsidRPr="00000000">
              <w:rPr>
                <w:rFonts w:ascii="Poppins Light" w:cs="Poppins Light" w:eastAsia="Poppins Light" w:hAnsi="Poppins Light"/>
                <w:sz w:val="20"/>
                <w:szCs w:val="20"/>
                <w:rtl w:val="0"/>
              </w:rPr>
              <w:t xml:space="preserve">Reforzar la cohesión social del ámbito rural como espacio positivo de relaciones sociales y proyecto de vida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3.1</w:t>
            </w:r>
            <w:r w:rsidDel="00000000" w:rsidR="00000000" w:rsidRPr="00000000">
              <w:rPr>
                <w:rFonts w:ascii="Poppins Light" w:cs="Poppins Light" w:eastAsia="Poppins Light" w:hAnsi="Poppins Light"/>
                <w:sz w:val="20"/>
                <w:szCs w:val="20"/>
                <w:rtl w:val="0"/>
              </w:rPr>
              <w:t xml:space="preserve"> Fomento del ámbito rural como espacio de vida igualitario, corresponsable y diverso</w:t>
            </w:r>
          </w:p>
        </w:tc>
      </w:tr>
      <w:tr>
        <w:trPr>
          <w:cantSplit w:val="0"/>
          <w:trHeight w:val="522"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3.2</w:t>
            </w:r>
            <w:r w:rsidDel="00000000" w:rsidR="00000000" w:rsidRPr="00000000">
              <w:rPr>
                <w:rFonts w:ascii="Poppins Light" w:cs="Poppins Light" w:eastAsia="Poppins Light" w:hAnsi="Poppins Light"/>
                <w:sz w:val="20"/>
                <w:szCs w:val="20"/>
                <w:rtl w:val="0"/>
              </w:rPr>
              <w:t xml:space="preserve"> Impulso del ámbito rural como espacio de oportunidad para las personas jóvenes</w:t>
            </w:r>
          </w:p>
        </w:tc>
      </w:tr>
      <w:tr>
        <w:trPr>
          <w:cantSplit w:val="0"/>
          <w:trHeight w:val="522"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3.3</w:t>
            </w:r>
            <w:r w:rsidDel="00000000" w:rsidR="00000000" w:rsidRPr="00000000">
              <w:rPr>
                <w:rFonts w:ascii="Poppins Light" w:cs="Poppins Light" w:eastAsia="Poppins Light" w:hAnsi="Poppins Light"/>
                <w:sz w:val="20"/>
                <w:szCs w:val="20"/>
                <w:rtl w:val="0"/>
              </w:rPr>
              <w:t xml:space="preserve"> Potenciación de la cultura y el deporte como elementos claves de socialización en el mundo rural</w:t>
            </w:r>
          </w:p>
        </w:tc>
      </w:tr>
      <w:tr>
        <w:trPr>
          <w:cantSplit w:val="0"/>
          <w:trHeight w:val="522"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3.4</w:t>
            </w:r>
            <w:r w:rsidDel="00000000" w:rsidR="00000000" w:rsidRPr="00000000">
              <w:rPr>
                <w:rFonts w:ascii="Poppins Light" w:cs="Poppins Light" w:eastAsia="Poppins Light" w:hAnsi="Poppins Light"/>
                <w:sz w:val="20"/>
                <w:szCs w:val="20"/>
                <w:rtl w:val="0"/>
              </w:rPr>
              <w:t xml:space="preserve"> Potenciación de las relaciones  intergeneracionales como proceso de traspaso de conocimiento emocional, práctico, etc.</w:t>
            </w:r>
          </w:p>
        </w:tc>
      </w:tr>
      <w:tr>
        <w:trPr>
          <w:cantSplit w:val="0"/>
          <w:trHeight w:val="522"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3.5</w:t>
            </w:r>
            <w:r w:rsidDel="00000000" w:rsidR="00000000" w:rsidRPr="00000000">
              <w:rPr>
                <w:rFonts w:ascii="Poppins Light" w:cs="Poppins Light" w:eastAsia="Poppins Light" w:hAnsi="Poppins Light"/>
                <w:sz w:val="20"/>
                <w:szCs w:val="20"/>
                <w:rtl w:val="0"/>
              </w:rPr>
              <w:t xml:space="preserve"> Promoción del asociacionismo, cooperación y voluntariado, especialmente el liderado por mujeres</w:t>
            </w:r>
          </w:p>
        </w:tc>
      </w:tr>
      <w:tr>
        <w:trPr>
          <w:cantSplit w:val="0"/>
          <w:trHeight w:val="762"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color w:val="666666"/>
                <w:sz w:val="20"/>
                <w:szCs w:val="20"/>
                <w:rtl w:val="0"/>
              </w:rPr>
              <w:t xml:space="preserve">4</w:t>
            </w:r>
            <w:r w:rsidDel="00000000" w:rsidR="00000000" w:rsidRPr="00000000">
              <w:rPr>
                <w:rFonts w:ascii="Poppins" w:cs="Poppins" w:eastAsia="Poppins" w:hAnsi="Poppins"/>
                <w:b w:val="1"/>
                <w:sz w:val="20"/>
                <w:szCs w:val="20"/>
                <w:rtl w:val="0"/>
              </w:rPr>
              <w:t xml:space="preserve"> La cohesión económica</w:t>
            </w:r>
          </w:p>
          <w:p w:rsidR="00000000" w:rsidDel="00000000" w:rsidP="00000000" w:rsidRDefault="00000000" w:rsidRPr="00000000" w14:paraId="000000B2">
            <w:pPr>
              <w:widowControl w:val="0"/>
              <w:spacing w:line="240" w:lineRule="auto"/>
              <w:rPr>
                <w:rFonts w:ascii="Poppins Light" w:cs="Poppins Light" w:eastAsia="Poppins Light" w:hAnsi="Poppins Light"/>
                <w:sz w:val="20"/>
                <w:szCs w:val="20"/>
              </w:rPr>
            </w:pPr>
            <w:r w:rsidDel="00000000" w:rsidR="00000000" w:rsidRPr="00000000">
              <w:rPr>
                <w:rFonts w:ascii="Poppins Light" w:cs="Poppins Light" w:eastAsia="Poppins Light" w:hAnsi="Poppins Light"/>
                <w:sz w:val="20"/>
                <w:szCs w:val="20"/>
                <w:rtl w:val="0"/>
              </w:rPr>
              <w:t xml:space="preserve">Impulsar el cambio de modelo económico hacia un</w:t>
            </w:r>
          </w:p>
          <w:p w:rsidR="00000000" w:rsidDel="00000000" w:rsidP="00000000" w:rsidRDefault="00000000" w:rsidRPr="00000000" w14:paraId="000000B3">
            <w:pPr>
              <w:widowControl w:val="0"/>
              <w:spacing w:line="240" w:lineRule="auto"/>
              <w:rPr>
                <w:rFonts w:ascii="Poppins Light" w:cs="Poppins Light" w:eastAsia="Poppins Light" w:hAnsi="Poppins Light"/>
                <w:sz w:val="20"/>
                <w:szCs w:val="20"/>
              </w:rPr>
            </w:pPr>
            <w:r w:rsidDel="00000000" w:rsidR="00000000" w:rsidRPr="00000000">
              <w:rPr>
                <w:rFonts w:ascii="Poppins Light" w:cs="Poppins Light" w:eastAsia="Poppins Light" w:hAnsi="Poppins Light"/>
                <w:sz w:val="20"/>
                <w:szCs w:val="20"/>
                <w:rtl w:val="0"/>
              </w:rPr>
              <w:t xml:space="preserve">modelo basado en la puesta en valor y gestión sostenible de recursos endógenos (economía verde)</w:t>
            </w:r>
          </w:p>
          <w:p w:rsidR="00000000" w:rsidDel="00000000" w:rsidP="00000000" w:rsidRDefault="00000000" w:rsidRPr="00000000" w14:paraId="000000B4">
            <w:pPr>
              <w:widowControl w:val="0"/>
              <w:spacing w:line="240" w:lineRule="auto"/>
              <w:rPr>
                <w:rFonts w:ascii="Poppins Light" w:cs="Poppins Light" w:eastAsia="Poppins Light" w:hAnsi="Poppins Light"/>
                <w:sz w:val="20"/>
                <w:szCs w:val="20"/>
              </w:rPr>
            </w:pPr>
            <w:r w:rsidDel="00000000" w:rsidR="00000000" w:rsidRPr="00000000">
              <w:rPr>
                <w:rtl w:val="0"/>
              </w:rPr>
            </w:r>
          </w:p>
          <w:p w:rsidR="00000000" w:rsidDel="00000000" w:rsidP="00000000" w:rsidRDefault="00000000" w:rsidRPr="00000000" w14:paraId="000000B5">
            <w:pPr>
              <w:widowControl w:val="0"/>
              <w:spacing w:line="240" w:lineRule="auto"/>
              <w:rPr>
                <w:rFonts w:ascii="Poppins" w:cs="Poppins" w:eastAsia="Poppins" w:hAnsi="Poppins"/>
                <w:b w:val="1"/>
                <w:sz w:val="20"/>
                <w:szCs w:val="20"/>
              </w:rPr>
            </w:pPr>
            <w:r w:rsidDel="00000000" w:rsidR="00000000" w:rsidRPr="00000000">
              <w:rPr>
                <w:rFonts w:ascii="Poppins Light" w:cs="Poppins Light" w:eastAsia="Poppins Light" w:hAnsi="Poppins Light"/>
                <w:sz w:val="20"/>
                <w:szCs w:val="20"/>
                <w:rtl w:val="0"/>
              </w:rPr>
              <w:t xml:space="preserve">Facilitar el acceso equitativo a recursos formativos, de  empleo, innovación y emprendimiento en las zonas rurales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4.1 </w:t>
            </w:r>
            <w:r w:rsidDel="00000000" w:rsidR="00000000" w:rsidRPr="00000000">
              <w:rPr>
                <w:rFonts w:ascii="Poppins Light" w:cs="Poppins Light" w:eastAsia="Poppins Light" w:hAnsi="Poppins Light"/>
                <w:sz w:val="20"/>
                <w:szCs w:val="20"/>
                <w:rtl w:val="0"/>
              </w:rPr>
              <w:t xml:space="preserve">Apoyo al desarrollo endógeno de actividades basadas en la economía verde, innovación social y puesta en valor de los recursos patrimoniales</w:t>
            </w:r>
          </w:p>
        </w:tc>
      </w:tr>
      <w:tr>
        <w:trPr>
          <w:cantSplit w:val="0"/>
          <w:trHeight w:val="66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4.2</w:t>
            </w:r>
            <w:r w:rsidDel="00000000" w:rsidR="00000000" w:rsidRPr="00000000">
              <w:rPr>
                <w:rFonts w:ascii="Poppins Light" w:cs="Poppins Light" w:eastAsia="Poppins Light" w:hAnsi="Poppins Light"/>
                <w:sz w:val="20"/>
                <w:szCs w:val="20"/>
                <w:rtl w:val="0"/>
              </w:rPr>
              <w:t xml:space="preserve"> Fomento del emprendimiento endógeno como base de fijación de población</w:t>
            </w:r>
          </w:p>
        </w:tc>
      </w:tr>
      <w:tr>
        <w:trPr>
          <w:cantSplit w:val="0"/>
          <w:trHeight w:val="762"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4.3 </w:t>
            </w:r>
            <w:r w:rsidDel="00000000" w:rsidR="00000000" w:rsidRPr="00000000">
              <w:rPr>
                <w:rFonts w:ascii="Poppins Light" w:cs="Poppins Light" w:eastAsia="Poppins Light" w:hAnsi="Poppins Light"/>
                <w:sz w:val="20"/>
                <w:szCs w:val="20"/>
                <w:rtl w:val="0"/>
              </w:rPr>
              <w:t xml:space="preserve">El turismo rural como elemento de desarrollo económico sostenible</w:t>
            </w:r>
          </w:p>
        </w:tc>
      </w:tr>
      <w:tr>
        <w:trPr>
          <w:cantSplit w:val="0"/>
          <w:trHeight w:val="762"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4.4</w:t>
            </w:r>
            <w:r w:rsidDel="00000000" w:rsidR="00000000" w:rsidRPr="00000000">
              <w:rPr>
                <w:rFonts w:ascii="Poppins Light" w:cs="Poppins Light" w:eastAsia="Poppins Light" w:hAnsi="Poppins Light"/>
                <w:sz w:val="20"/>
                <w:szCs w:val="20"/>
                <w:rtl w:val="0"/>
              </w:rPr>
              <w:t xml:space="preserve"> Establecimiento de incentivos (fiscales y no fiscales) y discriminación-acción positiva en las zonas en despoblación</w:t>
            </w:r>
          </w:p>
        </w:tc>
      </w:tr>
      <w:tr>
        <w:trPr>
          <w:cantSplit w:val="0"/>
          <w:trHeight w:val="762"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4.5</w:t>
            </w:r>
            <w:r w:rsidDel="00000000" w:rsidR="00000000" w:rsidRPr="00000000">
              <w:rPr>
                <w:rFonts w:ascii="Poppins Light" w:cs="Poppins Light" w:eastAsia="Poppins Light" w:hAnsi="Poppins Light"/>
                <w:sz w:val="20"/>
                <w:szCs w:val="20"/>
                <w:rtl w:val="0"/>
              </w:rPr>
              <w:t xml:space="preserve"> Impulso de programas formativos estables y adaptados a las necesidades de las zonas rurales</w:t>
            </w:r>
          </w:p>
        </w:tc>
      </w:tr>
      <w:tr>
        <w:trPr>
          <w:cantSplit w:val="0"/>
          <w:trHeight w:val="4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color w:val="666666"/>
                <w:sz w:val="20"/>
                <w:szCs w:val="20"/>
                <w:rtl w:val="0"/>
              </w:rPr>
              <w:t xml:space="preserve">5</w:t>
            </w:r>
            <w:r w:rsidDel="00000000" w:rsidR="00000000" w:rsidRPr="00000000">
              <w:rPr>
                <w:rFonts w:ascii="Poppins" w:cs="Poppins" w:eastAsia="Poppins" w:hAnsi="Poppins"/>
                <w:b w:val="1"/>
                <w:sz w:val="20"/>
                <w:szCs w:val="20"/>
                <w:rtl w:val="0"/>
              </w:rPr>
              <w:t xml:space="preserve"> La cohesión territorial</w:t>
            </w:r>
          </w:p>
          <w:p w:rsidR="00000000" w:rsidDel="00000000" w:rsidP="00000000" w:rsidRDefault="00000000" w:rsidRPr="00000000" w14:paraId="000000C0">
            <w:pPr>
              <w:widowControl w:val="0"/>
              <w:spacing w:line="240" w:lineRule="auto"/>
              <w:rPr>
                <w:rFonts w:ascii="Poppins" w:cs="Poppins" w:eastAsia="Poppins" w:hAnsi="Poppins"/>
                <w:b w:val="1"/>
                <w:sz w:val="20"/>
                <w:szCs w:val="20"/>
              </w:rPr>
            </w:pPr>
            <w:r w:rsidDel="00000000" w:rsidR="00000000" w:rsidRPr="00000000">
              <w:rPr>
                <w:rFonts w:ascii="Poppins Light" w:cs="Poppins Light" w:eastAsia="Poppins Light" w:hAnsi="Poppins Light"/>
                <w:sz w:val="20"/>
                <w:szCs w:val="20"/>
                <w:rtl w:val="0"/>
              </w:rPr>
              <w:t xml:space="preserve">Favorecer un modelo de asentamientos equilibrado y sostenible que permita el desarrollo de las zonas rurales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5.1</w:t>
            </w:r>
            <w:r w:rsidDel="00000000" w:rsidR="00000000" w:rsidRPr="00000000">
              <w:rPr>
                <w:rFonts w:ascii="Poppins Light" w:cs="Poppins Light" w:eastAsia="Poppins Light" w:hAnsi="Poppins Light"/>
                <w:sz w:val="20"/>
                <w:szCs w:val="20"/>
                <w:rtl w:val="0"/>
              </w:rPr>
              <w:t xml:space="preserve"> Establecimiento del ámbito supramunicipal como espacio base para la lucha contra la despoblación y el reto demográfico</w:t>
            </w:r>
          </w:p>
        </w:tc>
      </w:tr>
      <w:tr>
        <w:trPr>
          <w:cantSplit w:val="0"/>
          <w:trHeight w:val="493.3333333333303"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5.2</w:t>
            </w:r>
            <w:r w:rsidDel="00000000" w:rsidR="00000000" w:rsidRPr="00000000">
              <w:rPr>
                <w:rFonts w:ascii="Poppins Light" w:cs="Poppins Light" w:eastAsia="Poppins Light" w:hAnsi="Poppins Light"/>
                <w:sz w:val="20"/>
                <w:szCs w:val="20"/>
                <w:rtl w:val="0"/>
              </w:rPr>
              <w:t xml:space="preserve"> Adecuación de las herramientas urbanísticas a las posibilidades y necesidades de los pueblos</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5.3</w:t>
            </w:r>
            <w:r w:rsidDel="00000000" w:rsidR="00000000" w:rsidRPr="00000000">
              <w:rPr>
                <w:rFonts w:ascii="Poppins Light" w:cs="Poppins Light" w:eastAsia="Poppins Light" w:hAnsi="Poppins Light"/>
                <w:sz w:val="20"/>
                <w:szCs w:val="20"/>
                <w:rtl w:val="0"/>
              </w:rPr>
              <w:t xml:space="preserve"> La vivienda como herramienta de lucha contra la despoblación</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5.4</w:t>
            </w:r>
            <w:r w:rsidDel="00000000" w:rsidR="00000000" w:rsidRPr="00000000">
              <w:rPr>
                <w:rFonts w:ascii="Poppins Light" w:cs="Poppins Light" w:eastAsia="Poppins Light" w:hAnsi="Poppins Light"/>
                <w:sz w:val="20"/>
                <w:szCs w:val="20"/>
                <w:rtl w:val="0"/>
              </w:rPr>
              <w:t xml:space="preserve"> Conectividad digital y competencias digitales de la población</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5.5</w:t>
            </w:r>
            <w:r w:rsidDel="00000000" w:rsidR="00000000" w:rsidRPr="00000000">
              <w:rPr>
                <w:rFonts w:ascii="Poppins Light" w:cs="Poppins Light" w:eastAsia="Poppins Light" w:hAnsi="Poppins Light"/>
                <w:sz w:val="20"/>
                <w:szCs w:val="20"/>
                <w:rtl w:val="0"/>
              </w:rPr>
              <w:t xml:space="preserve"> Establecer modelos y alternativas de movilidad adaptadas a las condiciones de las zonas rurales</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5.6 </w:t>
            </w:r>
            <w:r w:rsidDel="00000000" w:rsidR="00000000" w:rsidRPr="00000000">
              <w:rPr>
                <w:rFonts w:ascii="Poppins Light" w:cs="Poppins Light" w:eastAsia="Poppins Light" w:hAnsi="Poppins Light"/>
                <w:sz w:val="20"/>
                <w:szCs w:val="20"/>
                <w:rtl w:val="0"/>
              </w:rPr>
              <w:t xml:space="preserve">Infraestructuras básicas para el bienestar rural</w:t>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5.7</w:t>
            </w:r>
            <w:r w:rsidDel="00000000" w:rsidR="00000000" w:rsidRPr="00000000">
              <w:rPr>
                <w:rFonts w:ascii="Poppins Light" w:cs="Poppins Light" w:eastAsia="Poppins Light" w:hAnsi="Poppins Light"/>
                <w:sz w:val="20"/>
                <w:szCs w:val="20"/>
                <w:rtl w:val="0"/>
              </w:rPr>
              <w:t xml:space="preserve"> Evaluación del impacto demográfico de las políticas públicas en el territorio</w:t>
            </w:r>
          </w:p>
        </w:tc>
      </w:tr>
      <w:tr>
        <w:trPr>
          <w:cantSplit w:val="0"/>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color w:val="666666"/>
                <w:sz w:val="20"/>
                <w:szCs w:val="20"/>
                <w:rtl w:val="0"/>
              </w:rPr>
              <w:t xml:space="preserve">6</w:t>
            </w:r>
            <w:r w:rsidDel="00000000" w:rsidR="00000000" w:rsidRPr="00000000">
              <w:rPr>
                <w:rFonts w:ascii="Poppins" w:cs="Poppins" w:eastAsia="Poppins" w:hAnsi="Poppins"/>
                <w:b w:val="1"/>
                <w:sz w:val="20"/>
                <w:szCs w:val="20"/>
                <w:rtl w:val="0"/>
              </w:rPr>
              <w:t xml:space="preserve"> Identidad y valor de la vida rural</w:t>
            </w:r>
          </w:p>
          <w:p w:rsidR="00000000" w:rsidDel="00000000" w:rsidP="00000000" w:rsidRDefault="00000000" w:rsidRPr="00000000" w14:paraId="000000CF">
            <w:pPr>
              <w:widowControl w:val="0"/>
              <w:spacing w:line="240" w:lineRule="auto"/>
              <w:rPr>
                <w:rFonts w:ascii="Poppins" w:cs="Poppins" w:eastAsia="Poppins" w:hAnsi="Poppins"/>
                <w:b w:val="1"/>
                <w:sz w:val="20"/>
                <w:szCs w:val="20"/>
              </w:rPr>
            </w:pPr>
            <w:r w:rsidDel="00000000" w:rsidR="00000000" w:rsidRPr="00000000">
              <w:rPr>
                <w:rFonts w:ascii="Poppins Light" w:cs="Poppins Light" w:eastAsia="Poppins Light" w:hAnsi="Poppins Light"/>
                <w:sz w:val="20"/>
                <w:szCs w:val="20"/>
                <w:rtl w:val="0"/>
              </w:rPr>
              <w:t xml:space="preserve">Poner en valor la identidad y vida rural y sus valores, en continua evolución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6.1</w:t>
            </w:r>
            <w:r w:rsidDel="00000000" w:rsidR="00000000" w:rsidRPr="00000000">
              <w:rPr>
                <w:rFonts w:ascii="Poppins Light" w:cs="Poppins Light" w:eastAsia="Poppins Light" w:hAnsi="Poppins Light"/>
                <w:sz w:val="20"/>
                <w:szCs w:val="20"/>
                <w:rtl w:val="0"/>
              </w:rPr>
              <w:t xml:space="preserve"> Puesta en valor y positivización de la identidad rural</w:t>
            </w:r>
          </w:p>
        </w:tc>
      </w:tr>
      <w:tr>
        <w:trPr>
          <w:cantSplit w:val="0"/>
          <w:trHeight w:val="85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after="0" w:before="0" w:line="240" w:lineRule="auto"/>
              <w:ind w:left="0" w:firstLine="0"/>
              <w:rPr>
                <w:rFonts w:ascii="Poppins" w:cs="Poppins" w:eastAsia="Poppins" w:hAnsi="Poppins"/>
                <w:b w:val="1"/>
                <w:color w:val="666666"/>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Poppins Light" w:cs="Poppins Light" w:eastAsia="Poppins Light" w:hAnsi="Poppins Light"/>
                <w:sz w:val="20"/>
                <w:szCs w:val="20"/>
              </w:rPr>
            </w:pPr>
            <w:r w:rsidDel="00000000" w:rsidR="00000000" w:rsidRPr="00000000">
              <w:rPr>
                <w:rFonts w:ascii="Poppins" w:cs="Poppins" w:eastAsia="Poppins" w:hAnsi="Poppins"/>
                <w:b w:val="1"/>
                <w:color w:val="666666"/>
                <w:sz w:val="20"/>
                <w:szCs w:val="20"/>
                <w:rtl w:val="0"/>
              </w:rPr>
              <w:t xml:space="preserve">6.2</w:t>
            </w:r>
            <w:r w:rsidDel="00000000" w:rsidR="00000000" w:rsidRPr="00000000">
              <w:rPr>
                <w:rFonts w:ascii="Poppins Light" w:cs="Poppins Light" w:eastAsia="Poppins Light" w:hAnsi="Poppins Light"/>
                <w:sz w:val="20"/>
                <w:szCs w:val="20"/>
                <w:rtl w:val="0"/>
              </w:rPr>
              <w:t xml:space="preserve"> Promover la cultura y patrimonio rural y su continua evolución</w:t>
            </w:r>
          </w:p>
        </w:tc>
      </w:tr>
    </w:tbl>
    <w:p w:rsidR="00000000" w:rsidDel="00000000" w:rsidP="00000000" w:rsidRDefault="00000000" w:rsidRPr="00000000" w14:paraId="000000D3">
      <w:pPr>
        <w:spacing w:line="240" w:lineRule="auto"/>
        <w:rPr>
          <w:rFonts w:ascii="Poppins Light" w:cs="Poppins Light" w:eastAsia="Poppins Light" w:hAnsi="Poppins Light"/>
          <w:sz w:val="2"/>
          <w:szCs w:val="2"/>
        </w:rPr>
      </w:pPr>
      <w:r w:rsidDel="00000000" w:rsidR="00000000" w:rsidRPr="00000000">
        <w:rPr>
          <w:rtl w:val="0"/>
        </w:rPr>
      </w:r>
    </w:p>
    <w:sectPr>
      <w:headerReference r:id="rId11" w:type="default"/>
      <w:headerReference r:id="rId12" w:type="first"/>
      <w:footerReference r:id="rId13" w:type="default"/>
      <w:footerReference r:id="rId14"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oppins ExtraBold">
    <w:embedBold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spacing w:line="240" w:lineRule="auto"/>
      <w:rPr/>
    </w:pPr>
    <w:r w:rsidDel="00000000" w:rsidR="00000000" w:rsidRPr="00000000">
      <w:rPr>
        <w:rFonts w:ascii="Poppins ExtraBold" w:cs="Poppins ExtraBold" w:eastAsia="Poppins ExtraBold" w:hAnsi="Poppins ExtraBold"/>
        <w:color w:val="ff4165"/>
        <w:sz w:val="84"/>
        <w:szCs w:val="84"/>
      </w:rPr>
      <w:drawing>
        <wp:inline distB="19050" distT="19050" distL="19050" distR="19050">
          <wp:extent cx="1480457" cy="323850"/>
          <wp:effectExtent b="0" l="0" r="0" t="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80457" cy="323850"/>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4864425</wp:posOffset>
          </wp:positionH>
          <wp:positionV relativeFrom="paragraph">
            <wp:posOffset>333375</wp:posOffset>
          </wp:positionV>
          <wp:extent cx="862013" cy="258604"/>
          <wp:effectExtent b="0" l="0" r="0" t="0"/>
          <wp:wrapNone/>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62013" cy="25860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spacing w:line="240" w:lineRule="auto"/>
      <w:rPr>
        <w:rFonts w:ascii="Poppins ExtraBold" w:cs="Poppins ExtraBold" w:eastAsia="Poppins ExtraBold" w:hAnsi="Poppins ExtraBold"/>
      </w:rPr>
    </w:pPr>
    <w:r w:rsidDel="00000000" w:rsidR="00000000" w:rsidRPr="00000000">
      <w:rPr/>
      <w:drawing>
        <wp:inline distB="19050" distT="19050" distL="19050" distR="19050">
          <wp:extent cx="1480457" cy="323850"/>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80457" cy="323850"/>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4879975</wp:posOffset>
          </wp:positionH>
          <wp:positionV relativeFrom="paragraph">
            <wp:posOffset>95251</wp:posOffset>
          </wp:positionV>
          <wp:extent cx="862013" cy="258604"/>
          <wp:effectExtent b="0" l="0" r="0" t="0"/>
          <wp:wrapNone/>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62013" cy="258604"/>
                  </a:xfrm>
                  <a:prstGeom prst="rect"/>
                  <a:ln/>
                </pic:spPr>
              </pic:pic>
            </a:graphicData>
          </a:graphic>
        </wp:anchor>
      </w:drawing>
    </w:r>
  </w:p>
  <w:p w:rsidR="00000000" w:rsidDel="00000000" w:rsidP="00000000" w:rsidRDefault="00000000" w:rsidRPr="00000000" w14:paraId="000000D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administracionlocal.navarra.es/areas/Despoblacion-MapaNavarra/Documentos%20compartidos/Mapa%20de%20Zonas%20y%20Municipios%20en%20Riesgo%20de%20Despoblaci%C3%B3n%20Navarra%20-%20DG%20Administraci%C3%B3n%20Local%20y%20Despoblaci%C3%B3n%20GN%20-%20%20nuevo.pdf"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dministracionlocal.navarra.es/areas/Despoblacion-MapaNavarra/Documentos%20compartidos/Mapa%20de%20Zonas%20y%20Municipios%20en%20Riesgo%20de%20Despoblaci%C3%B3n%20Navarra%20-%20DG%20Administraci%C3%B3n%20Local%20y%20Despoblaci%C3%B3n%20GN%20-%20%20nuevo.pdf"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pueblos@vividrural.com" TargetMode="External"/><Relationship Id="rId8" Type="http://schemas.openxmlformats.org/officeDocument/2006/relationships/hyperlink" Target="mailto:pueblos@vividrura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0" Type="http://schemas.openxmlformats.org/officeDocument/2006/relationships/font" Target="fonts/PoppinsExtraBold-boldItalic.ttf"/><Relationship Id="rId9" Type="http://schemas.openxmlformats.org/officeDocument/2006/relationships/font" Target="fonts/PoppinsExtraBold-bold.ttf"/><Relationship Id="rId5" Type="http://schemas.openxmlformats.org/officeDocument/2006/relationships/font" Target="fonts/PoppinsLight-regular.ttf"/><Relationship Id="rId6" Type="http://schemas.openxmlformats.org/officeDocument/2006/relationships/font" Target="fonts/PoppinsLight-bold.ttf"/><Relationship Id="rId7" Type="http://schemas.openxmlformats.org/officeDocument/2006/relationships/font" Target="fonts/PoppinsLight-italic.ttf"/><Relationship Id="rId8" Type="http://schemas.openxmlformats.org/officeDocument/2006/relationships/font" Target="fonts/PoppinsLight-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